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2A3D" w14:textId="77777777" w:rsidR="008D1EFC" w:rsidRDefault="008D1EFC" w:rsidP="008D1EFC">
      <w:pPr>
        <w:pStyle w:val="Title"/>
        <w:spacing w:line="240" w:lineRule="auto"/>
        <w:jc w:val="center"/>
        <w:rPr>
          <w:rFonts w:ascii="Book Antiqua" w:hAnsi="Book Antiqua"/>
          <w:iCs/>
          <w:w w:val="175"/>
        </w:rPr>
      </w:pPr>
    </w:p>
    <w:p w14:paraId="1D462A87" w14:textId="77777777" w:rsidR="008D1EFC" w:rsidRDefault="008D1EFC" w:rsidP="008D1EFC">
      <w:pPr>
        <w:pStyle w:val="Title"/>
        <w:spacing w:line="240" w:lineRule="auto"/>
        <w:jc w:val="center"/>
        <w:rPr>
          <w:rFonts w:ascii="Book Antiqua" w:hAnsi="Book Antiqua"/>
          <w:iCs/>
          <w:w w:val="175"/>
        </w:rPr>
      </w:pPr>
      <w:r>
        <w:rPr>
          <w:rFonts w:ascii="Book Antiqua" w:hAnsi="Book Antiqua"/>
          <w:iCs/>
          <w:w w:val="175"/>
        </w:rPr>
        <w:t>Bible Doctrine I</w:t>
      </w:r>
    </w:p>
    <w:p w14:paraId="7F09C507" w14:textId="377A96E9" w:rsidR="008D1EFC" w:rsidRDefault="008D1EFC" w:rsidP="008D1EFC">
      <w:pPr>
        <w:pStyle w:val="Title"/>
        <w:spacing w:line="240" w:lineRule="auto"/>
        <w:jc w:val="center"/>
        <w:rPr>
          <w:rFonts w:ascii="Book Antiqua" w:hAnsi="Book Antiqua"/>
          <w:i/>
          <w:iCs/>
          <w:w w:val="175"/>
        </w:rPr>
      </w:pPr>
      <w:r>
        <w:rPr>
          <w:rFonts w:ascii="Book Antiqua" w:hAnsi="Book Antiqua"/>
          <w:iCs/>
          <w:w w:val="175"/>
        </w:rPr>
        <w:t>209</w:t>
      </w:r>
    </w:p>
    <w:p w14:paraId="020EBE37" w14:textId="50C06503" w:rsidR="00C0692E" w:rsidRDefault="008D1EFC" w:rsidP="00C0692E">
      <w:pPr>
        <w:pStyle w:val="Title"/>
        <w:spacing w:line="240" w:lineRule="auto"/>
        <w:jc w:val="center"/>
        <w:rPr>
          <w:rFonts w:ascii="Book Antiqua" w:hAnsi="Book Antiqua"/>
          <w:iCs/>
          <w:w w:val="175"/>
        </w:rPr>
      </w:pPr>
      <w:r w:rsidRPr="00C0692E">
        <w:rPr>
          <w:rFonts w:ascii="Book Antiqua" w:hAnsi="Book Antiqua"/>
          <w:w w:val="175"/>
        </w:rPr>
        <w:t>Diploma</w:t>
      </w:r>
      <w:r>
        <w:rPr>
          <w:rFonts w:ascii="Book Antiqua" w:hAnsi="Book Antiqua"/>
          <w:iCs/>
          <w:w w:val="175"/>
        </w:rPr>
        <w:t xml:space="preserve"> Level</w:t>
      </w:r>
    </w:p>
    <w:p w14:paraId="7FF0040F" w14:textId="77777777" w:rsidR="00C0692E" w:rsidRPr="00C0692E" w:rsidRDefault="00C0692E" w:rsidP="00C0692E"/>
    <w:p w14:paraId="4AD06589" w14:textId="77777777" w:rsidR="008D1EFC" w:rsidRPr="008D1EFC" w:rsidRDefault="008D1EFC" w:rsidP="008D1EFC">
      <w:pPr>
        <w:spacing w:after="0" w:line="240" w:lineRule="auto"/>
      </w:pPr>
    </w:p>
    <w:p w14:paraId="31718F2C" w14:textId="440A85D3" w:rsidR="00EF7A77" w:rsidRDefault="003159B6" w:rsidP="008D1EFC">
      <w:pPr>
        <w:spacing w:after="0" w:line="240" w:lineRule="auto"/>
        <w:jc w:val="center"/>
        <w:rPr>
          <w:rFonts w:ascii="Calligraph421 BT" w:hAnsi="Calligraph421 BT"/>
          <w:sz w:val="40"/>
          <w:szCs w:val="40"/>
        </w:rPr>
      </w:pPr>
      <w:r>
        <w:rPr>
          <w:rFonts w:ascii="Calligraph421 BT" w:hAnsi="Calligraph421 BT"/>
          <w:noProof/>
          <w:sz w:val="40"/>
          <w:szCs w:val="40"/>
        </w:rPr>
        <w:drawing>
          <wp:inline distT="0" distB="0" distL="0" distR="0" wp14:anchorId="2D5116A7" wp14:editId="1ADECA94">
            <wp:extent cx="2619375" cy="2619375"/>
            <wp:effectExtent l="0" t="0" r="0" b="0"/>
            <wp:docPr id="1" name="Picture 1" descr="GATSlogo-6c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ATSlogo-6color"/>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2619375" cy="2619375"/>
                    </a:xfrm>
                    <a:prstGeom prst="rect">
                      <a:avLst/>
                    </a:prstGeom>
                    <a:noFill/>
                    <a:ln>
                      <a:noFill/>
                    </a:ln>
                  </pic:spPr>
                </pic:pic>
              </a:graphicData>
            </a:graphic>
          </wp:inline>
        </w:drawing>
      </w:r>
    </w:p>
    <w:p w14:paraId="6C8E4C9F" w14:textId="77777777" w:rsidR="00EF7A77" w:rsidRDefault="00EF7A77" w:rsidP="008D1EFC">
      <w:pPr>
        <w:spacing w:after="0" w:line="240" w:lineRule="auto"/>
        <w:jc w:val="center"/>
        <w:rPr>
          <w:rFonts w:ascii="Calligraph421 BT" w:hAnsi="Calligraph421 BT"/>
          <w:sz w:val="16"/>
          <w:szCs w:val="16"/>
        </w:rPr>
      </w:pPr>
    </w:p>
    <w:p w14:paraId="0D921515" w14:textId="77777777" w:rsidR="008D1EFC" w:rsidRDefault="008D1EFC" w:rsidP="008D1EFC">
      <w:pPr>
        <w:pStyle w:val="Heading1"/>
        <w:spacing w:line="240" w:lineRule="auto"/>
      </w:pPr>
    </w:p>
    <w:p w14:paraId="36EF1A8C" w14:textId="32341987" w:rsidR="008D1EFC" w:rsidRDefault="008D1EFC" w:rsidP="008D1EFC">
      <w:pPr>
        <w:ind w:left="105"/>
      </w:pPr>
      <w:r w:rsidRPr="00F53C58">
        <w:rPr>
          <w:b/>
          <w:iCs/>
          <w:w w:val="125"/>
          <w:sz w:val="28"/>
          <w:szCs w:val="28"/>
        </w:rPr>
        <w:t>Classroom Hours:</w:t>
      </w:r>
      <w:r>
        <w:rPr>
          <w:rFonts w:ascii="Times New Roman"/>
          <w:b/>
          <w:i/>
          <w:w w:val="125"/>
          <w:sz w:val="23"/>
        </w:rPr>
        <w:t xml:space="preserve">  </w:t>
      </w:r>
      <w:r>
        <w:rPr>
          <w:w w:val="120"/>
        </w:rPr>
        <w:t>36</w:t>
      </w:r>
      <w:r>
        <w:rPr>
          <w:spacing w:val="-55"/>
          <w:w w:val="120"/>
        </w:rPr>
        <w:t xml:space="preserve"> </w:t>
      </w:r>
      <w:r>
        <w:rPr>
          <w:w w:val="120"/>
        </w:rPr>
        <w:t>(minimum)</w:t>
      </w:r>
    </w:p>
    <w:p w14:paraId="07A4999A" w14:textId="77777777" w:rsidR="008D1EFC" w:rsidRDefault="008D1EFC" w:rsidP="008D1EFC">
      <w:pPr>
        <w:ind w:left="105"/>
        <w:rPr>
          <w:b/>
          <w:bCs/>
          <w:spacing w:val="11"/>
          <w:sz w:val="28"/>
          <w:szCs w:val="28"/>
        </w:rPr>
      </w:pPr>
    </w:p>
    <w:p w14:paraId="65348F8B" w14:textId="318648D3" w:rsidR="008D1EFC" w:rsidRDefault="008D1EFC" w:rsidP="008D1EFC">
      <w:pPr>
        <w:ind w:left="105"/>
        <w:rPr>
          <w:spacing w:val="17"/>
        </w:rPr>
      </w:pPr>
      <w:r w:rsidRPr="00F53C58">
        <w:rPr>
          <w:b/>
          <w:bCs/>
          <w:spacing w:val="11"/>
          <w:sz w:val="28"/>
          <w:szCs w:val="28"/>
        </w:rPr>
        <w:t>Description/Overview</w:t>
      </w:r>
      <w:r w:rsidRPr="00F53C58">
        <w:rPr>
          <w:b/>
          <w:bCs/>
          <w:spacing w:val="-1"/>
          <w:sz w:val="28"/>
          <w:szCs w:val="28"/>
        </w:rPr>
        <w:t>:</w:t>
      </w:r>
      <w:r>
        <w:rPr>
          <w:spacing w:val="17"/>
        </w:rPr>
        <w:t xml:space="preserve"> </w:t>
      </w:r>
    </w:p>
    <w:p w14:paraId="6AD8099D" w14:textId="4EBA6DA0" w:rsidR="00090DAA" w:rsidRDefault="00090DAA" w:rsidP="008D1EFC">
      <w:pPr>
        <w:spacing w:after="0" w:line="240" w:lineRule="auto"/>
        <w:ind w:left="142"/>
      </w:pPr>
      <w:r>
        <w:t xml:space="preserve">This course emphasizes the importance of </w:t>
      </w:r>
      <w:r w:rsidR="00C72BB4">
        <w:t xml:space="preserve">fundamental </w:t>
      </w:r>
      <w:r>
        <w:t>Bible</w:t>
      </w:r>
      <w:r w:rsidR="00C72BB4">
        <w:t xml:space="preserve"> teachings as they relate to salvation, especially the new birth experience, and the role of faith and grace in our daily lives. Obedience to these fundamental doctrines is emphasized using examples from Scripture with explanations of differentiation between initial new birth experiences and the bestowing of Gifts of the Spirit.</w:t>
      </w:r>
    </w:p>
    <w:p w14:paraId="33E29B3B" w14:textId="0F513846" w:rsidR="00C72BB4" w:rsidRDefault="00C72BB4" w:rsidP="008D1EFC">
      <w:pPr>
        <w:pStyle w:val="BodyText"/>
        <w:rPr>
          <w:b/>
          <w:bCs/>
          <w:sz w:val="28"/>
          <w:szCs w:val="28"/>
        </w:rPr>
      </w:pPr>
    </w:p>
    <w:p w14:paraId="39E89891" w14:textId="2B31C2ED" w:rsidR="00A234F7" w:rsidRDefault="00A234F7" w:rsidP="008D1EFC">
      <w:pPr>
        <w:pStyle w:val="BodyText"/>
        <w:rPr>
          <w:b/>
          <w:bCs/>
          <w:sz w:val="28"/>
          <w:szCs w:val="28"/>
        </w:rPr>
      </w:pPr>
    </w:p>
    <w:p w14:paraId="2F0FC62E" w14:textId="77777777" w:rsidR="00A234F7" w:rsidRDefault="00A234F7" w:rsidP="008D1EFC">
      <w:pPr>
        <w:pStyle w:val="BodyText"/>
        <w:rPr>
          <w:b/>
          <w:bCs/>
          <w:sz w:val="28"/>
          <w:szCs w:val="28"/>
        </w:rPr>
      </w:pPr>
    </w:p>
    <w:p w14:paraId="38B7B655" w14:textId="610C6745" w:rsidR="00E7773A" w:rsidRPr="008D1EFC" w:rsidRDefault="008D1EFC" w:rsidP="008D1EFC">
      <w:pPr>
        <w:pStyle w:val="BodyText"/>
        <w:rPr>
          <w:b/>
          <w:bCs/>
          <w:sz w:val="28"/>
          <w:szCs w:val="28"/>
        </w:rPr>
      </w:pPr>
      <w:r w:rsidRPr="00F53C58">
        <w:rPr>
          <w:b/>
          <w:bCs/>
          <w:sz w:val="28"/>
          <w:szCs w:val="28"/>
        </w:rPr>
        <w:lastRenderedPageBreak/>
        <w:t>Objectives</w:t>
      </w:r>
      <w:r>
        <w:rPr>
          <w:b/>
          <w:bCs/>
          <w:sz w:val="28"/>
          <w:szCs w:val="28"/>
        </w:rPr>
        <w:t>:</w:t>
      </w:r>
      <w:r w:rsidR="00EF7A77">
        <w:tab/>
      </w:r>
    </w:p>
    <w:p w14:paraId="47265D6E" w14:textId="77777777" w:rsidR="00090DAA" w:rsidRDefault="00090DAA" w:rsidP="008D1EFC">
      <w:pPr>
        <w:spacing w:after="0" w:line="240" w:lineRule="auto"/>
      </w:pPr>
      <w:r>
        <w:t>At the end of this course students will be able to:</w:t>
      </w:r>
    </w:p>
    <w:p w14:paraId="25DB1429" w14:textId="77777777" w:rsidR="00090DAA" w:rsidRDefault="00090DAA" w:rsidP="008D1EFC">
      <w:pPr>
        <w:pStyle w:val="ListParagraph"/>
        <w:numPr>
          <w:ilvl w:val="0"/>
          <w:numId w:val="19"/>
        </w:numPr>
        <w:spacing w:after="0" w:line="240" w:lineRule="auto"/>
        <w:ind w:left="630"/>
      </w:pPr>
      <w:r>
        <w:t xml:space="preserve">Clarify that every person, without exception, is a sinner in need of salvation. </w:t>
      </w:r>
    </w:p>
    <w:p w14:paraId="60A14282" w14:textId="77777777" w:rsidR="00090DAA" w:rsidRDefault="00090DAA" w:rsidP="008D1EFC">
      <w:pPr>
        <w:pStyle w:val="ListParagraph"/>
        <w:numPr>
          <w:ilvl w:val="0"/>
          <w:numId w:val="19"/>
        </w:numPr>
        <w:spacing w:after="0" w:line="240" w:lineRule="auto"/>
        <w:ind w:left="630"/>
      </w:pPr>
      <w:r>
        <w:t xml:space="preserve">Answer the question “What must I do to be saved?” in the same way Peter answered it. </w:t>
      </w:r>
    </w:p>
    <w:p w14:paraId="2581585C" w14:textId="77777777" w:rsidR="00090DAA" w:rsidRDefault="00090DAA" w:rsidP="008D1EFC">
      <w:pPr>
        <w:pStyle w:val="ListParagraph"/>
        <w:numPr>
          <w:ilvl w:val="0"/>
          <w:numId w:val="19"/>
        </w:numPr>
        <w:spacing w:after="0" w:line="240" w:lineRule="auto"/>
        <w:ind w:left="630"/>
      </w:pPr>
      <w:r>
        <w:t xml:space="preserve">Understand the difference between and relationship of grace and faith. </w:t>
      </w:r>
    </w:p>
    <w:p w14:paraId="6E2780CF" w14:textId="77777777" w:rsidR="00090DAA" w:rsidRDefault="00090DAA" w:rsidP="008D1EFC">
      <w:pPr>
        <w:pStyle w:val="ListParagraph"/>
        <w:numPr>
          <w:ilvl w:val="0"/>
          <w:numId w:val="19"/>
        </w:numPr>
        <w:spacing w:after="0" w:line="240" w:lineRule="auto"/>
        <w:ind w:left="630"/>
      </w:pPr>
      <w:r>
        <w:t xml:space="preserve">Define the term “gospel.” </w:t>
      </w:r>
    </w:p>
    <w:p w14:paraId="7C8578A9" w14:textId="77777777" w:rsidR="00090DAA" w:rsidRDefault="00090DAA" w:rsidP="008D1EFC">
      <w:pPr>
        <w:pStyle w:val="ListParagraph"/>
        <w:numPr>
          <w:ilvl w:val="0"/>
          <w:numId w:val="19"/>
        </w:numPr>
        <w:spacing w:after="0" w:line="240" w:lineRule="auto"/>
        <w:ind w:left="630"/>
      </w:pPr>
      <w:r>
        <w:t xml:space="preserve">Explain the new birth doctrine. </w:t>
      </w:r>
    </w:p>
    <w:p w14:paraId="2772E827" w14:textId="77777777" w:rsidR="00090DAA" w:rsidRDefault="00090DAA" w:rsidP="008D1EFC">
      <w:pPr>
        <w:pStyle w:val="ListParagraph"/>
        <w:numPr>
          <w:ilvl w:val="0"/>
          <w:numId w:val="19"/>
        </w:numPr>
        <w:spacing w:after="0" w:line="240" w:lineRule="auto"/>
        <w:ind w:left="630"/>
      </w:pPr>
      <w:r>
        <w:t xml:space="preserve">Summarize the action and consequences of repentance. </w:t>
      </w:r>
    </w:p>
    <w:p w14:paraId="7E40E446" w14:textId="77777777" w:rsidR="00090DAA" w:rsidRDefault="00090DAA" w:rsidP="008D1EFC">
      <w:pPr>
        <w:pStyle w:val="ListParagraph"/>
        <w:numPr>
          <w:ilvl w:val="0"/>
          <w:numId w:val="19"/>
        </w:numPr>
        <w:spacing w:after="0" w:line="240" w:lineRule="auto"/>
        <w:ind w:left="630"/>
      </w:pPr>
      <w:r>
        <w:t xml:space="preserve">State the significance and process of water baptism. </w:t>
      </w:r>
    </w:p>
    <w:p w14:paraId="1A8255E8" w14:textId="77777777" w:rsidR="00090DAA" w:rsidRDefault="00090DAA" w:rsidP="008D1EFC">
      <w:pPr>
        <w:pStyle w:val="ListParagraph"/>
        <w:numPr>
          <w:ilvl w:val="0"/>
          <w:numId w:val="19"/>
        </w:numPr>
        <w:spacing w:after="0" w:line="240" w:lineRule="auto"/>
        <w:ind w:left="630"/>
      </w:pPr>
      <w:r>
        <w:t xml:space="preserve">Recite the formula for Biblical baptism. </w:t>
      </w:r>
    </w:p>
    <w:p w14:paraId="15265E28" w14:textId="77777777" w:rsidR="00090DAA" w:rsidRDefault="00090DAA" w:rsidP="008D1EFC">
      <w:pPr>
        <w:pStyle w:val="ListParagraph"/>
        <w:numPr>
          <w:ilvl w:val="0"/>
          <w:numId w:val="19"/>
        </w:numPr>
        <w:spacing w:after="0" w:line="240" w:lineRule="auto"/>
        <w:ind w:left="630"/>
      </w:pPr>
      <w:r>
        <w:t xml:space="preserve">Establish spirit baptism as a part of salvation. </w:t>
      </w:r>
    </w:p>
    <w:p w14:paraId="7BF6D2D5" w14:textId="77777777" w:rsidR="00090DAA" w:rsidRDefault="00090DAA" w:rsidP="008D1EFC">
      <w:pPr>
        <w:pStyle w:val="ListParagraph"/>
        <w:numPr>
          <w:ilvl w:val="0"/>
          <w:numId w:val="19"/>
        </w:numPr>
        <w:spacing w:after="0" w:line="240" w:lineRule="auto"/>
        <w:ind w:left="630"/>
      </w:pPr>
      <w:r>
        <w:t xml:space="preserve">Defend the necessity of speaking in tongues as the Spirit gives the utterance. </w:t>
      </w:r>
    </w:p>
    <w:p w14:paraId="7F0DECC0" w14:textId="77777777" w:rsidR="00090DAA" w:rsidRDefault="00090DAA" w:rsidP="008D1EFC">
      <w:pPr>
        <w:pStyle w:val="ListParagraph"/>
        <w:numPr>
          <w:ilvl w:val="0"/>
          <w:numId w:val="19"/>
        </w:numPr>
        <w:spacing w:after="0" w:line="240" w:lineRule="auto"/>
        <w:ind w:left="630"/>
      </w:pPr>
      <w:r>
        <w:t xml:space="preserve">Differentiate between speaking in tongues as evidence of the Spirit and the gift of  </w:t>
      </w:r>
    </w:p>
    <w:p w14:paraId="47033F52" w14:textId="75FCD1EA" w:rsidR="00090DAA" w:rsidRDefault="00090DAA" w:rsidP="008D1EFC">
      <w:pPr>
        <w:pStyle w:val="ListParagraph"/>
        <w:numPr>
          <w:ilvl w:val="0"/>
          <w:numId w:val="0"/>
        </w:numPr>
        <w:spacing w:after="0" w:line="240" w:lineRule="auto"/>
        <w:ind w:left="630"/>
      </w:pPr>
      <w:r>
        <w:t>tongues.</w:t>
      </w:r>
    </w:p>
    <w:p w14:paraId="62A11610" w14:textId="77777777" w:rsidR="00090DAA" w:rsidRDefault="00090DAA" w:rsidP="008D1EFC">
      <w:pPr>
        <w:pStyle w:val="ListParagraph"/>
        <w:numPr>
          <w:ilvl w:val="0"/>
          <w:numId w:val="19"/>
        </w:numPr>
        <w:spacing w:after="0" w:line="240" w:lineRule="auto"/>
        <w:ind w:left="630"/>
      </w:pPr>
      <w:r>
        <w:t xml:space="preserve">Give witnesses in church history of Water baptism and tongues. </w:t>
      </w:r>
    </w:p>
    <w:p w14:paraId="7EF2113C" w14:textId="3F82C929" w:rsidR="008D1EFC" w:rsidRDefault="00090DAA" w:rsidP="008D1EFC">
      <w:pPr>
        <w:pStyle w:val="ListParagraph"/>
        <w:numPr>
          <w:ilvl w:val="0"/>
          <w:numId w:val="19"/>
        </w:numPr>
        <w:spacing w:after="0" w:line="240" w:lineRule="auto"/>
        <w:ind w:left="630"/>
      </w:pPr>
      <w:r>
        <w:t xml:space="preserve">List and define the four aspects of salvation. </w:t>
      </w:r>
    </w:p>
    <w:p w14:paraId="176C1173" w14:textId="74EF419C" w:rsidR="00C72BB4" w:rsidRDefault="00C72BB4" w:rsidP="00C72BB4">
      <w:pPr>
        <w:spacing w:after="0" w:line="240" w:lineRule="auto"/>
      </w:pPr>
    </w:p>
    <w:p w14:paraId="19B4F08A" w14:textId="77777777" w:rsidR="00C72BB4" w:rsidRPr="00C72BB4" w:rsidRDefault="00C72BB4" w:rsidP="00C72BB4">
      <w:pPr>
        <w:spacing w:after="0" w:line="240" w:lineRule="auto"/>
      </w:pPr>
    </w:p>
    <w:p w14:paraId="6097BF26" w14:textId="0CC1B965" w:rsidR="008D1EFC" w:rsidRPr="008D1EFC" w:rsidRDefault="008D1EFC" w:rsidP="008D1EFC">
      <w:pPr>
        <w:spacing w:line="240" w:lineRule="auto"/>
        <w:rPr>
          <w:b/>
          <w:sz w:val="28"/>
          <w:szCs w:val="28"/>
        </w:rPr>
      </w:pPr>
      <w:r w:rsidRPr="008D1EFC">
        <w:rPr>
          <w:b/>
          <w:sz w:val="28"/>
          <w:szCs w:val="28"/>
        </w:rPr>
        <w:t>Topics/Concepts:</w:t>
      </w:r>
    </w:p>
    <w:p w14:paraId="7FF860AC" w14:textId="77777777" w:rsidR="00090DAA" w:rsidRPr="000E201D" w:rsidRDefault="00090DAA" w:rsidP="008D1EFC">
      <w:pPr>
        <w:pStyle w:val="ListParagraph"/>
        <w:numPr>
          <w:ilvl w:val="0"/>
          <w:numId w:val="20"/>
        </w:numPr>
        <w:spacing w:after="0" w:line="240" w:lineRule="auto"/>
        <w:rPr>
          <w:b/>
        </w:rPr>
      </w:pPr>
      <w:r>
        <w:t xml:space="preserve">Salvation past, present, and future as well as what it is and how to get it. </w:t>
      </w:r>
    </w:p>
    <w:p w14:paraId="76A19381" w14:textId="77777777" w:rsidR="00090DAA" w:rsidRPr="000E201D" w:rsidRDefault="00090DAA" w:rsidP="008D1EFC">
      <w:pPr>
        <w:pStyle w:val="ListParagraph"/>
        <w:numPr>
          <w:ilvl w:val="0"/>
          <w:numId w:val="20"/>
        </w:numPr>
        <w:spacing w:after="0" w:line="240" w:lineRule="auto"/>
        <w:rPr>
          <w:b/>
        </w:rPr>
      </w:pPr>
      <w:r>
        <w:t xml:space="preserve">Faith: its definition, source, and the justification that comes along with it. </w:t>
      </w:r>
    </w:p>
    <w:p w14:paraId="2FA4A0CB" w14:textId="77777777" w:rsidR="00090DAA" w:rsidRPr="000E201D" w:rsidRDefault="00090DAA" w:rsidP="008D1EFC">
      <w:pPr>
        <w:pStyle w:val="ListParagraph"/>
        <w:numPr>
          <w:ilvl w:val="0"/>
          <w:numId w:val="20"/>
        </w:numPr>
        <w:spacing w:after="0" w:line="240" w:lineRule="auto"/>
        <w:rPr>
          <w:b/>
        </w:rPr>
      </w:pPr>
      <w:r>
        <w:t xml:space="preserve">The messages of John the Baptist, Christ, Peter, Phillip, Ananias, Paul, and John concerning water baptism. </w:t>
      </w:r>
    </w:p>
    <w:p w14:paraId="59B958FF" w14:textId="77777777" w:rsidR="00090DAA" w:rsidRPr="000E201D" w:rsidRDefault="00090DAA" w:rsidP="008D1EFC">
      <w:pPr>
        <w:pStyle w:val="ListParagraph"/>
        <w:numPr>
          <w:ilvl w:val="0"/>
          <w:numId w:val="20"/>
        </w:numPr>
        <w:spacing w:after="0" w:line="240" w:lineRule="auto"/>
        <w:rPr>
          <w:b/>
        </w:rPr>
      </w:pPr>
      <w:r>
        <w:t xml:space="preserve">Comparison of the first and second births. </w:t>
      </w:r>
    </w:p>
    <w:p w14:paraId="369812E4" w14:textId="77777777" w:rsidR="00090DAA" w:rsidRPr="000E201D" w:rsidRDefault="00090DAA" w:rsidP="008D1EFC">
      <w:pPr>
        <w:pStyle w:val="ListParagraph"/>
        <w:numPr>
          <w:ilvl w:val="0"/>
          <w:numId w:val="20"/>
        </w:numPr>
        <w:spacing w:after="0" w:line="240" w:lineRule="auto"/>
        <w:rPr>
          <w:b/>
        </w:rPr>
      </w:pPr>
      <w:r>
        <w:t xml:space="preserve">Recognition, confession, and contrition of sin as well as the impact of the decision to reject it. </w:t>
      </w:r>
    </w:p>
    <w:p w14:paraId="03199005" w14:textId="77777777" w:rsidR="00090DAA" w:rsidRPr="008D4183" w:rsidRDefault="00090DAA" w:rsidP="008D1EFC">
      <w:pPr>
        <w:pStyle w:val="ListParagraph"/>
        <w:numPr>
          <w:ilvl w:val="0"/>
          <w:numId w:val="20"/>
        </w:numPr>
        <w:spacing w:after="0" w:line="240" w:lineRule="auto"/>
        <w:rPr>
          <w:b/>
        </w:rPr>
      </w:pPr>
      <w:r>
        <w:t xml:space="preserve">The relationship of water and spirit baptism. </w:t>
      </w:r>
    </w:p>
    <w:p w14:paraId="06B6C578" w14:textId="77777777" w:rsidR="00090DAA" w:rsidRPr="008D4183" w:rsidRDefault="00090DAA" w:rsidP="008D1EFC">
      <w:pPr>
        <w:pStyle w:val="ListParagraph"/>
        <w:numPr>
          <w:ilvl w:val="0"/>
          <w:numId w:val="20"/>
        </w:numPr>
        <w:spacing w:after="0" w:line="240" w:lineRule="auto"/>
        <w:rPr>
          <w:b/>
        </w:rPr>
      </w:pPr>
      <w:r>
        <w:t xml:space="preserve">John’s baptism as compared to the baptism of Christ. </w:t>
      </w:r>
    </w:p>
    <w:p w14:paraId="2CC2422C" w14:textId="77777777" w:rsidR="00090DAA" w:rsidRPr="008D4183" w:rsidRDefault="00090DAA" w:rsidP="008D1EFC">
      <w:pPr>
        <w:pStyle w:val="ListParagraph"/>
        <w:numPr>
          <w:ilvl w:val="0"/>
          <w:numId w:val="20"/>
        </w:numPr>
        <w:spacing w:after="0" w:line="240" w:lineRule="auto"/>
        <w:rPr>
          <w:b/>
        </w:rPr>
      </w:pPr>
      <w:r>
        <w:t xml:space="preserve">Baptism as a spiritual circumcision. </w:t>
      </w:r>
    </w:p>
    <w:p w14:paraId="33715796" w14:textId="77777777" w:rsidR="00090DAA" w:rsidRPr="008D4183" w:rsidRDefault="00090DAA" w:rsidP="008D1EFC">
      <w:pPr>
        <w:pStyle w:val="ListParagraph"/>
        <w:numPr>
          <w:ilvl w:val="0"/>
          <w:numId w:val="20"/>
        </w:numPr>
        <w:spacing w:after="0" w:line="240" w:lineRule="auto"/>
        <w:rPr>
          <w:b/>
        </w:rPr>
      </w:pPr>
      <w:r>
        <w:t xml:space="preserve">Views on various practices of baptism such as sprinkling, infant baptism, and baptism of the dead. </w:t>
      </w:r>
    </w:p>
    <w:p w14:paraId="1E39D645" w14:textId="77777777" w:rsidR="00090DAA" w:rsidRPr="008D4183" w:rsidRDefault="00090DAA" w:rsidP="008D1EFC">
      <w:pPr>
        <w:pStyle w:val="ListParagraph"/>
        <w:numPr>
          <w:ilvl w:val="0"/>
          <w:numId w:val="20"/>
        </w:numPr>
        <w:spacing w:after="0" w:line="240" w:lineRule="auto"/>
        <w:rPr>
          <w:b/>
        </w:rPr>
      </w:pPr>
      <w:r>
        <w:t xml:space="preserve">What is meant by the verse found in Matthew 28:19. </w:t>
      </w:r>
    </w:p>
    <w:p w14:paraId="2BDDDCD0" w14:textId="77777777" w:rsidR="00090DAA" w:rsidRPr="00926C42" w:rsidRDefault="00090DAA" w:rsidP="008D1EFC">
      <w:pPr>
        <w:pStyle w:val="ListParagraph"/>
        <w:numPr>
          <w:ilvl w:val="0"/>
          <w:numId w:val="20"/>
        </w:numPr>
        <w:spacing w:after="0" w:line="240" w:lineRule="auto"/>
        <w:rPr>
          <w:b/>
        </w:rPr>
      </w:pPr>
      <w:r>
        <w:t xml:space="preserve">The impact of the Day of Pentecost on the church. </w:t>
      </w:r>
    </w:p>
    <w:p w14:paraId="4A049355" w14:textId="278C17D2" w:rsidR="00B93A97" w:rsidRPr="008D1EFC" w:rsidRDefault="00090DAA" w:rsidP="008D1EFC">
      <w:pPr>
        <w:pStyle w:val="ListParagraph"/>
        <w:numPr>
          <w:ilvl w:val="0"/>
          <w:numId w:val="20"/>
        </w:numPr>
        <w:spacing w:after="0" w:line="240" w:lineRule="auto"/>
        <w:rPr>
          <w:b/>
        </w:rPr>
      </w:pPr>
      <w:r>
        <w:t xml:space="preserve">Biblical examples of people and people groups that spoke in other tongues. </w:t>
      </w:r>
    </w:p>
    <w:p w14:paraId="121E9647" w14:textId="0B32A283" w:rsidR="008D1EFC" w:rsidRDefault="008D1EFC" w:rsidP="008D1EFC">
      <w:pPr>
        <w:pStyle w:val="BodyText"/>
        <w:spacing w:line="240" w:lineRule="auto"/>
        <w:rPr>
          <w:b/>
          <w:bCs/>
          <w:sz w:val="28"/>
          <w:szCs w:val="28"/>
        </w:rPr>
      </w:pPr>
    </w:p>
    <w:p w14:paraId="3091403A" w14:textId="4F59B33B" w:rsidR="00A234F7" w:rsidRDefault="00A234F7" w:rsidP="008D1EFC">
      <w:pPr>
        <w:pStyle w:val="BodyText"/>
        <w:spacing w:line="240" w:lineRule="auto"/>
        <w:rPr>
          <w:b/>
          <w:bCs/>
          <w:sz w:val="28"/>
          <w:szCs w:val="28"/>
        </w:rPr>
      </w:pPr>
    </w:p>
    <w:p w14:paraId="3F3DC72F" w14:textId="400F2D5E" w:rsidR="00A234F7" w:rsidRDefault="00A234F7" w:rsidP="008D1EFC">
      <w:pPr>
        <w:pStyle w:val="BodyText"/>
        <w:spacing w:line="240" w:lineRule="auto"/>
        <w:rPr>
          <w:b/>
          <w:bCs/>
          <w:sz w:val="28"/>
          <w:szCs w:val="28"/>
        </w:rPr>
      </w:pPr>
    </w:p>
    <w:p w14:paraId="214C3A14" w14:textId="77777777" w:rsidR="00A234F7" w:rsidRDefault="00A234F7" w:rsidP="008D1EFC">
      <w:pPr>
        <w:pStyle w:val="BodyText"/>
        <w:spacing w:line="240" w:lineRule="auto"/>
        <w:rPr>
          <w:b/>
          <w:bCs/>
          <w:sz w:val="28"/>
          <w:szCs w:val="28"/>
        </w:rPr>
      </w:pPr>
    </w:p>
    <w:p w14:paraId="57C57401" w14:textId="74704546" w:rsidR="008D1EFC" w:rsidRPr="00F53C58" w:rsidRDefault="008D1EFC" w:rsidP="008D1EFC">
      <w:pPr>
        <w:pStyle w:val="BodyText"/>
        <w:spacing w:line="240" w:lineRule="auto"/>
        <w:rPr>
          <w:b/>
          <w:bCs/>
          <w:i/>
          <w:sz w:val="28"/>
          <w:szCs w:val="28"/>
        </w:rPr>
      </w:pPr>
      <w:r w:rsidRPr="00F53C58">
        <w:rPr>
          <w:b/>
          <w:bCs/>
          <w:sz w:val="28"/>
          <w:szCs w:val="28"/>
        </w:rPr>
        <w:lastRenderedPageBreak/>
        <w:t>Recommended Primary Textbook(s)</w:t>
      </w:r>
    </w:p>
    <w:p w14:paraId="732FA089" w14:textId="153C92A2" w:rsidR="00524DE5" w:rsidRDefault="00090DAA" w:rsidP="008D1EFC">
      <w:pPr>
        <w:pStyle w:val="BigIndent"/>
        <w:spacing w:after="0" w:line="240" w:lineRule="auto"/>
      </w:pPr>
      <w:r w:rsidRPr="00524DE5">
        <w:rPr>
          <w:i/>
          <w:iCs/>
        </w:rPr>
        <w:t>The New Birth</w:t>
      </w:r>
      <w:r w:rsidR="00524DE5">
        <w:t xml:space="preserve">, </w:t>
      </w:r>
      <w:r>
        <w:t>David K. Bernard</w:t>
      </w:r>
    </w:p>
    <w:p w14:paraId="4FD21E1A" w14:textId="0CE5955E" w:rsidR="00524DE5" w:rsidRDefault="00524DE5" w:rsidP="008D1EFC">
      <w:pPr>
        <w:pStyle w:val="BigIndent"/>
        <w:spacing w:after="0" w:line="240" w:lineRule="auto"/>
      </w:pPr>
      <w:r>
        <w:rPr>
          <w:i/>
          <w:iCs/>
        </w:rPr>
        <w:t>A Student Study Guide for The New Birth</w:t>
      </w:r>
    </w:p>
    <w:p w14:paraId="376E2D6F" w14:textId="06F4A59A" w:rsidR="00524DE5" w:rsidRDefault="00524DE5" w:rsidP="008D1EFC">
      <w:pPr>
        <w:pStyle w:val="BigIndent"/>
        <w:spacing w:after="0" w:line="240" w:lineRule="auto"/>
      </w:pPr>
      <w:r w:rsidRPr="00524DE5">
        <w:rPr>
          <w:i/>
          <w:iCs/>
        </w:rPr>
        <w:t>New Birth Part One</w:t>
      </w:r>
      <w:r>
        <w:t>, David. K. Bernard</w:t>
      </w:r>
    </w:p>
    <w:p w14:paraId="515C430F" w14:textId="18B4827D" w:rsidR="00090DAA" w:rsidRDefault="00524DE5" w:rsidP="008D1EFC">
      <w:pPr>
        <w:pStyle w:val="BigIndent"/>
        <w:spacing w:after="0" w:line="240" w:lineRule="auto"/>
      </w:pPr>
      <w:r w:rsidRPr="00524DE5">
        <w:rPr>
          <w:i/>
          <w:iCs/>
        </w:rPr>
        <w:t>New Birth Part Two</w:t>
      </w:r>
      <w:r>
        <w:t>, David. K. Bernard</w:t>
      </w:r>
    </w:p>
    <w:p w14:paraId="59798503" w14:textId="77777777" w:rsidR="00C72BB4" w:rsidRDefault="00C72BB4" w:rsidP="008D1EFC">
      <w:pPr>
        <w:pStyle w:val="BodyText"/>
        <w:spacing w:line="240" w:lineRule="auto"/>
        <w:rPr>
          <w:b/>
          <w:bCs/>
          <w:sz w:val="28"/>
          <w:szCs w:val="28"/>
        </w:rPr>
      </w:pPr>
    </w:p>
    <w:p w14:paraId="2BAB72AF" w14:textId="176A061F" w:rsidR="00067943" w:rsidRPr="008D1EFC" w:rsidRDefault="008D1EFC" w:rsidP="008D1EFC">
      <w:pPr>
        <w:pStyle w:val="BodyText"/>
        <w:spacing w:line="240" w:lineRule="auto"/>
        <w:rPr>
          <w:b/>
          <w:bCs/>
          <w:sz w:val="28"/>
          <w:szCs w:val="28"/>
        </w:rPr>
      </w:pPr>
      <w:r w:rsidRPr="00F53C58">
        <w:rPr>
          <w:b/>
          <w:bCs/>
          <w:sz w:val="28"/>
          <w:szCs w:val="28"/>
        </w:rPr>
        <w:t>Recommended Alternatives:</w:t>
      </w:r>
      <w:r w:rsidR="00067943" w:rsidRPr="002603BC">
        <w:tab/>
      </w:r>
    </w:p>
    <w:p w14:paraId="5709DC76" w14:textId="6DF6E779" w:rsidR="00090DAA" w:rsidRDefault="00090DAA" w:rsidP="008D1EFC">
      <w:pPr>
        <w:pStyle w:val="BigIndent"/>
        <w:spacing w:after="0" w:line="240" w:lineRule="auto"/>
      </w:pPr>
      <w:r w:rsidRPr="00524DE5">
        <w:rPr>
          <w:i/>
          <w:iCs/>
        </w:rPr>
        <w:t>Bible Doctrine I</w:t>
      </w:r>
      <w:r w:rsidR="00524DE5">
        <w:t xml:space="preserve">, </w:t>
      </w:r>
      <w:r>
        <w:t xml:space="preserve">Ralph Vincent Reynolds </w:t>
      </w:r>
    </w:p>
    <w:p w14:paraId="62E7C8C0" w14:textId="6200E0C7" w:rsidR="009C2C41" w:rsidRDefault="00090DAA" w:rsidP="008D1EFC">
      <w:pPr>
        <w:pStyle w:val="BigIndent"/>
        <w:spacing w:after="0" w:line="240" w:lineRule="auto"/>
      </w:pPr>
      <w:r w:rsidRPr="00524DE5">
        <w:rPr>
          <w:i/>
          <w:iCs/>
        </w:rPr>
        <w:t>Bible Doctrine II</w:t>
      </w:r>
      <w:r w:rsidR="00524DE5">
        <w:t xml:space="preserve">, </w:t>
      </w:r>
      <w:r>
        <w:t xml:space="preserve">Ralph Vincent Reynolds </w:t>
      </w:r>
    </w:p>
    <w:p w14:paraId="56BC1160" w14:textId="6B1DE3D8" w:rsidR="00524DE5" w:rsidRDefault="00524DE5" w:rsidP="008D1EFC">
      <w:pPr>
        <w:pStyle w:val="BigIndent"/>
        <w:spacing w:after="0" w:line="240" w:lineRule="auto"/>
      </w:pPr>
      <w:r w:rsidRPr="00524DE5">
        <w:rPr>
          <w:i/>
          <w:iCs/>
        </w:rPr>
        <w:t>Bible Doctrine I</w:t>
      </w:r>
      <w:r>
        <w:rPr>
          <w:i/>
          <w:iCs/>
        </w:rPr>
        <w:t>I</w:t>
      </w:r>
      <w:r w:rsidRPr="00524DE5">
        <w:rPr>
          <w:i/>
          <w:iCs/>
        </w:rPr>
        <w:t>I</w:t>
      </w:r>
      <w:r>
        <w:t>, Ralph Vincent Reynolds</w:t>
      </w:r>
    </w:p>
    <w:p w14:paraId="7037F675" w14:textId="3CAA0FFE" w:rsidR="00524DE5" w:rsidRDefault="00524DE5" w:rsidP="008D1EFC">
      <w:pPr>
        <w:pStyle w:val="BigIndent"/>
        <w:spacing w:after="0" w:line="240" w:lineRule="auto"/>
      </w:pPr>
      <w:r w:rsidRPr="00524DE5">
        <w:rPr>
          <w:i/>
          <w:iCs/>
        </w:rPr>
        <w:t>Bible Doctrine I</w:t>
      </w:r>
      <w:r>
        <w:rPr>
          <w:i/>
          <w:iCs/>
        </w:rPr>
        <w:t>V</w:t>
      </w:r>
      <w:r>
        <w:t>, Ralph Vincent Reynolds</w:t>
      </w:r>
    </w:p>
    <w:p w14:paraId="55A3B0FF" w14:textId="68AAA40D" w:rsidR="008D1EFC" w:rsidRDefault="008D1EFC" w:rsidP="008D1EFC">
      <w:pPr>
        <w:pStyle w:val="BigIndent"/>
        <w:spacing w:after="0" w:line="240" w:lineRule="auto"/>
      </w:pPr>
    </w:p>
    <w:p w14:paraId="75646EF2" w14:textId="77777777" w:rsidR="008D1EFC" w:rsidRDefault="008D1EFC" w:rsidP="008D1EFC">
      <w:pPr>
        <w:pStyle w:val="BigIndent"/>
        <w:spacing w:after="0" w:line="240" w:lineRule="auto"/>
      </w:pPr>
    </w:p>
    <w:p w14:paraId="76F44053" w14:textId="13596CAB" w:rsidR="008D1EFC" w:rsidRPr="008D1EFC" w:rsidRDefault="008D1EFC" w:rsidP="008D1EFC">
      <w:pPr>
        <w:pStyle w:val="BodyText"/>
        <w:spacing w:line="240" w:lineRule="auto"/>
        <w:rPr>
          <w:b/>
          <w:bCs/>
          <w:sz w:val="28"/>
          <w:szCs w:val="28"/>
        </w:rPr>
      </w:pPr>
      <w:r>
        <w:rPr>
          <w:b/>
          <w:bCs/>
          <w:sz w:val="28"/>
          <w:szCs w:val="28"/>
        </w:rPr>
        <w:t>Overview of Lessons available in the Recommended Primary Textbook:</w:t>
      </w:r>
    </w:p>
    <w:p w14:paraId="1DDD5A33" w14:textId="77777777" w:rsidR="008D1EFC" w:rsidRPr="00090DAA" w:rsidRDefault="008D1EFC" w:rsidP="008D1EFC">
      <w:pPr>
        <w:pStyle w:val="BigIndent"/>
        <w:spacing w:after="0" w:line="240" w:lineRule="auto"/>
      </w:pPr>
    </w:p>
    <w:p w14:paraId="7C97F510" w14:textId="77777777" w:rsidR="00090DAA" w:rsidRPr="00090DAA" w:rsidRDefault="00090DAA" w:rsidP="008D1EFC">
      <w:pPr>
        <w:pStyle w:val="ListParagraph"/>
        <w:spacing w:after="0" w:line="240" w:lineRule="auto"/>
      </w:pPr>
      <w:r w:rsidRPr="00090DAA">
        <w:t xml:space="preserve">An Honest Question  </w:t>
      </w:r>
    </w:p>
    <w:p w14:paraId="6CA1606B" w14:textId="77777777" w:rsidR="00090DAA" w:rsidRPr="00090DAA" w:rsidRDefault="00090DAA" w:rsidP="008D1EFC">
      <w:pPr>
        <w:pStyle w:val="ListParagraph"/>
        <w:spacing w:after="0" w:line="240" w:lineRule="auto"/>
      </w:pPr>
      <w:r w:rsidRPr="00090DAA">
        <w:t xml:space="preserve">Grace and Faith </w:t>
      </w:r>
    </w:p>
    <w:p w14:paraId="05FCE196" w14:textId="77777777" w:rsidR="00090DAA" w:rsidRPr="00090DAA" w:rsidRDefault="00090DAA" w:rsidP="008D1EFC">
      <w:pPr>
        <w:pStyle w:val="ListParagraph"/>
        <w:spacing w:after="0" w:line="240" w:lineRule="auto"/>
      </w:pPr>
      <w:r w:rsidRPr="00090DAA">
        <w:t xml:space="preserve">The Gospel of Jesus Christ </w:t>
      </w:r>
    </w:p>
    <w:p w14:paraId="5166DC95" w14:textId="77777777" w:rsidR="00090DAA" w:rsidRPr="00090DAA" w:rsidRDefault="00090DAA" w:rsidP="008D1EFC">
      <w:pPr>
        <w:pStyle w:val="ListParagraph"/>
        <w:spacing w:after="0" w:line="240" w:lineRule="auto"/>
      </w:pPr>
      <w:r w:rsidRPr="00090DAA">
        <w:t xml:space="preserve">Birth of Water and Spirit </w:t>
      </w:r>
    </w:p>
    <w:p w14:paraId="72291698" w14:textId="77777777" w:rsidR="00090DAA" w:rsidRPr="00090DAA" w:rsidRDefault="00090DAA" w:rsidP="008D1EFC">
      <w:pPr>
        <w:pStyle w:val="ListParagraph"/>
        <w:spacing w:after="0" w:line="240" w:lineRule="auto"/>
      </w:pPr>
      <w:r w:rsidRPr="00090DAA">
        <w:t xml:space="preserve">Repentance </w:t>
      </w:r>
    </w:p>
    <w:p w14:paraId="2D54B696" w14:textId="77777777" w:rsidR="00090DAA" w:rsidRPr="00090DAA" w:rsidRDefault="00090DAA" w:rsidP="008D1EFC">
      <w:pPr>
        <w:pStyle w:val="ListParagraph"/>
        <w:spacing w:after="0" w:line="240" w:lineRule="auto"/>
      </w:pPr>
      <w:r w:rsidRPr="00090DAA">
        <w:t xml:space="preserve">Water Baptism </w:t>
      </w:r>
    </w:p>
    <w:p w14:paraId="25ED6B97" w14:textId="77777777" w:rsidR="00090DAA" w:rsidRPr="00090DAA" w:rsidRDefault="00090DAA" w:rsidP="008D1EFC">
      <w:pPr>
        <w:pStyle w:val="ListParagraph"/>
        <w:spacing w:after="0" w:line="240" w:lineRule="auto"/>
      </w:pPr>
      <w:r w:rsidRPr="00090DAA">
        <w:t xml:space="preserve">Baptismal Formula: In the Name of Jesus </w:t>
      </w:r>
    </w:p>
    <w:p w14:paraId="20454431" w14:textId="77777777" w:rsidR="00090DAA" w:rsidRPr="00090DAA" w:rsidRDefault="00090DAA" w:rsidP="008D1EFC">
      <w:pPr>
        <w:pStyle w:val="ListParagraph"/>
        <w:spacing w:after="0" w:line="240" w:lineRule="auto"/>
      </w:pPr>
      <w:r w:rsidRPr="00090DAA">
        <w:t>The Baptism of the Holy Spirit</w:t>
      </w:r>
    </w:p>
    <w:p w14:paraId="1C55D874" w14:textId="77777777" w:rsidR="00090DAA" w:rsidRPr="00090DAA" w:rsidRDefault="00090DAA" w:rsidP="008D1EFC">
      <w:pPr>
        <w:pStyle w:val="ListParagraph"/>
        <w:spacing w:after="0" w:line="240" w:lineRule="auto"/>
      </w:pPr>
      <w:r w:rsidRPr="00090DAA">
        <w:t xml:space="preserve">Speaking in Tongues </w:t>
      </w:r>
    </w:p>
    <w:p w14:paraId="245DAD03" w14:textId="77777777" w:rsidR="00090DAA" w:rsidRPr="00090DAA" w:rsidRDefault="00090DAA" w:rsidP="008D1EFC">
      <w:pPr>
        <w:pStyle w:val="ListParagraph"/>
        <w:spacing w:after="0" w:line="240" w:lineRule="auto"/>
      </w:pPr>
      <w:r w:rsidRPr="00090DAA">
        <w:t>The Witness in Church History: Baptism</w:t>
      </w:r>
    </w:p>
    <w:p w14:paraId="38C321E2" w14:textId="77777777" w:rsidR="00090DAA" w:rsidRPr="00090DAA" w:rsidRDefault="00090DAA" w:rsidP="008D1EFC">
      <w:pPr>
        <w:pStyle w:val="ListParagraph"/>
        <w:spacing w:after="0" w:line="240" w:lineRule="auto"/>
      </w:pPr>
      <w:r w:rsidRPr="00090DAA">
        <w:t>The Witness in Church History: Tongues</w:t>
      </w:r>
    </w:p>
    <w:p w14:paraId="30F7B41E" w14:textId="77777777" w:rsidR="00090DAA" w:rsidRPr="00090DAA" w:rsidRDefault="00090DAA" w:rsidP="008D1EFC">
      <w:pPr>
        <w:pStyle w:val="ListParagraph"/>
        <w:spacing w:after="0" w:line="240" w:lineRule="auto"/>
      </w:pPr>
      <w:r w:rsidRPr="00090DAA">
        <w:t xml:space="preserve">Are There Exceptions? </w:t>
      </w:r>
    </w:p>
    <w:p w14:paraId="29C5B4A6" w14:textId="77777777" w:rsidR="00090DAA" w:rsidRPr="00090DAA" w:rsidRDefault="00090DAA" w:rsidP="008D1EFC">
      <w:pPr>
        <w:pStyle w:val="ListParagraph"/>
        <w:spacing w:after="0" w:line="240" w:lineRule="auto"/>
      </w:pPr>
      <w:r w:rsidRPr="00090DAA">
        <w:t>Four Aspects of Salvation</w:t>
      </w:r>
    </w:p>
    <w:p w14:paraId="20AFFE4D" w14:textId="77777777" w:rsidR="00090DAA" w:rsidRPr="00090DAA" w:rsidRDefault="00090DAA" w:rsidP="008D1EFC">
      <w:pPr>
        <w:pStyle w:val="ListParagraph"/>
        <w:spacing w:after="0" w:line="240" w:lineRule="auto"/>
      </w:pPr>
      <w:r w:rsidRPr="00090DAA">
        <w:t xml:space="preserve">An Honest Answer </w:t>
      </w:r>
    </w:p>
    <w:p w14:paraId="00A59635" w14:textId="29012D28" w:rsidR="00BD6A52" w:rsidRPr="002603BC" w:rsidRDefault="00BD6A52" w:rsidP="008D1EFC">
      <w:pPr>
        <w:pStyle w:val="Heading1"/>
        <w:spacing w:line="240" w:lineRule="auto"/>
      </w:pPr>
      <w:r w:rsidRPr="002603BC">
        <w:tab/>
      </w:r>
      <w:r w:rsidRPr="002603BC">
        <w:tab/>
      </w:r>
      <w:r w:rsidRPr="002603BC">
        <w:tab/>
      </w:r>
      <w:r w:rsidRPr="002603BC">
        <w:tab/>
      </w:r>
      <w:r w:rsidRPr="002603BC">
        <w:tab/>
      </w:r>
      <w:r w:rsidRPr="002603BC">
        <w:tab/>
      </w:r>
      <w:r w:rsidRPr="002603BC">
        <w:tab/>
        <w:t xml:space="preserve">            </w:t>
      </w:r>
    </w:p>
    <w:p w14:paraId="1CBBAE70" w14:textId="77777777" w:rsidR="008D1EFC" w:rsidRPr="00F53C58" w:rsidRDefault="008D1EFC" w:rsidP="008D1EFC">
      <w:pPr>
        <w:pStyle w:val="BodyText"/>
        <w:spacing w:line="240" w:lineRule="auto"/>
        <w:rPr>
          <w:b/>
          <w:bCs/>
          <w:sz w:val="28"/>
          <w:szCs w:val="28"/>
        </w:rPr>
      </w:pPr>
      <w:r>
        <w:rPr>
          <w:b/>
          <w:bCs/>
          <w:sz w:val="28"/>
          <w:szCs w:val="28"/>
        </w:rPr>
        <w:t>Languages Available</w:t>
      </w:r>
      <w:r w:rsidRPr="00F53C58">
        <w:rPr>
          <w:b/>
          <w:bCs/>
          <w:sz w:val="28"/>
          <w:szCs w:val="28"/>
        </w:rPr>
        <w:t>:</w:t>
      </w:r>
    </w:p>
    <w:p w14:paraId="671FC08C" w14:textId="77777777" w:rsidR="008D1EFC" w:rsidRDefault="008D1EFC" w:rsidP="008D1EFC">
      <w:pPr>
        <w:pStyle w:val="BodyText"/>
        <w:spacing w:line="240" w:lineRule="auto"/>
      </w:pPr>
    </w:p>
    <w:p w14:paraId="482AAE19" w14:textId="57CA1BC2" w:rsidR="008D1EFC" w:rsidRDefault="00524DE5" w:rsidP="008D1EFC">
      <w:pPr>
        <w:pStyle w:val="BodyText"/>
        <w:spacing w:line="240" w:lineRule="auto"/>
      </w:pPr>
      <w:r>
        <w:t>New Birth is available in English, French, Spanish and Portuguese</w:t>
      </w:r>
    </w:p>
    <w:p w14:paraId="7F97C49A" w14:textId="4D7A42DC" w:rsidR="00524DE5" w:rsidRDefault="00524DE5" w:rsidP="008D1EFC">
      <w:pPr>
        <w:pStyle w:val="BodyText"/>
        <w:spacing w:line="240" w:lineRule="auto"/>
      </w:pPr>
      <w:r>
        <w:t>Bible Doctrine I, II, III and IV are available in English, French, Spanish and Russian</w:t>
      </w:r>
    </w:p>
    <w:p w14:paraId="2865DCDC" w14:textId="6663DB92" w:rsidR="008D1EFC" w:rsidRDefault="008D1EFC" w:rsidP="008D1EFC">
      <w:pPr>
        <w:pStyle w:val="BodyText"/>
        <w:spacing w:line="240" w:lineRule="auto"/>
        <w:rPr>
          <w:sz w:val="28"/>
        </w:rPr>
      </w:pPr>
    </w:p>
    <w:p w14:paraId="1FEB4E3A" w14:textId="77777777" w:rsidR="00524DE5" w:rsidRDefault="00524DE5" w:rsidP="008D1EFC">
      <w:pPr>
        <w:pStyle w:val="BodyText"/>
        <w:spacing w:line="240" w:lineRule="auto"/>
        <w:rPr>
          <w:sz w:val="28"/>
        </w:rPr>
      </w:pPr>
    </w:p>
    <w:p w14:paraId="66D6AD59" w14:textId="3D88129B" w:rsidR="008D1EFC" w:rsidRDefault="008D1EFC" w:rsidP="00524DE5">
      <w:pPr>
        <w:pStyle w:val="BodyText"/>
        <w:spacing w:after="0"/>
        <w:rPr>
          <w:b/>
          <w:bCs/>
          <w:sz w:val="28"/>
          <w:szCs w:val="28"/>
        </w:rPr>
      </w:pPr>
      <w:r>
        <w:rPr>
          <w:b/>
          <w:bCs/>
          <w:sz w:val="28"/>
          <w:szCs w:val="28"/>
        </w:rPr>
        <w:lastRenderedPageBreak/>
        <w:t>Course Packet Resources</w:t>
      </w:r>
      <w:r w:rsidRPr="00F53C58">
        <w:rPr>
          <w:b/>
          <w:bCs/>
          <w:sz w:val="28"/>
          <w:szCs w:val="28"/>
        </w:rPr>
        <w:t>:</w:t>
      </w:r>
    </w:p>
    <w:p w14:paraId="283E9EDC" w14:textId="77777777" w:rsidR="00C93867" w:rsidRDefault="00C93867" w:rsidP="00524DE5">
      <w:pPr>
        <w:pStyle w:val="BodyText"/>
        <w:spacing w:after="0"/>
        <w:rPr>
          <w:b/>
          <w:bCs/>
          <w:sz w:val="28"/>
          <w:szCs w:val="28"/>
        </w:rPr>
      </w:pPr>
    </w:p>
    <w:p w14:paraId="7A10BFD0" w14:textId="38A43B27" w:rsidR="00524DE5" w:rsidRDefault="00524DE5" w:rsidP="00524DE5">
      <w:pPr>
        <w:tabs>
          <w:tab w:val="left" w:pos="1545"/>
          <w:tab w:val="left" w:pos="1546"/>
        </w:tabs>
        <w:spacing w:after="0"/>
      </w:pPr>
      <w:r>
        <w:t>Power Point for The New Birth</w:t>
      </w:r>
    </w:p>
    <w:p w14:paraId="0F7E1B77" w14:textId="539AFA06" w:rsidR="00524DE5" w:rsidRDefault="00524DE5" w:rsidP="00524DE5">
      <w:pPr>
        <w:tabs>
          <w:tab w:val="left" w:pos="1545"/>
          <w:tab w:val="left" w:pos="1546"/>
        </w:tabs>
        <w:spacing w:after="0"/>
      </w:pPr>
      <w:r>
        <w:t>Power Point for Doctrine I, II, III and IV (IABC)</w:t>
      </w:r>
    </w:p>
    <w:p w14:paraId="72FAD6DB" w14:textId="2124C6E9" w:rsidR="00524DE5" w:rsidRDefault="00524DE5" w:rsidP="00524DE5">
      <w:pPr>
        <w:tabs>
          <w:tab w:val="left" w:pos="1545"/>
          <w:tab w:val="left" w:pos="1546"/>
        </w:tabs>
        <w:spacing w:after="0"/>
      </w:pPr>
      <w:r>
        <w:t>eBooks for Doctrine I, II, III &amp; IV (IABC)</w:t>
      </w:r>
    </w:p>
    <w:p w14:paraId="1AEFA932" w14:textId="3B36ED15" w:rsidR="00524DE5" w:rsidRDefault="00524DE5" w:rsidP="00524DE5">
      <w:pPr>
        <w:tabs>
          <w:tab w:val="left" w:pos="1545"/>
          <w:tab w:val="left" w:pos="1546"/>
        </w:tabs>
        <w:spacing w:after="0"/>
      </w:pPr>
      <w:r>
        <w:t>Answer Keys</w:t>
      </w:r>
    </w:p>
    <w:p w14:paraId="4532116D" w14:textId="388424BE" w:rsidR="00524DE5" w:rsidRDefault="00524DE5" w:rsidP="00524DE5">
      <w:pPr>
        <w:tabs>
          <w:tab w:val="left" w:pos="1545"/>
          <w:tab w:val="left" w:pos="1546"/>
        </w:tabs>
        <w:spacing w:after="0"/>
      </w:pPr>
      <w:r>
        <w:t xml:space="preserve">Materials available by request to </w:t>
      </w:r>
      <w:hyperlink r:id="rId9" w:history="1">
        <w:r w:rsidRPr="000E2EBE">
          <w:rPr>
            <w:rStyle w:val="Hyperlink"/>
          </w:rPr>
          <w:t>gats@upci.org</w:t>
        </w:r>
      </w:hyperlink>
      <w:r>
        <w:t>:</w:t>
      </w:r>
    </w:p>
    <w:p w14:paraId="414E1859" w14:textId="7396D578" w:rsidR="00524DE5" w:rsidRDefault="00524DE5" w:rsidP="00524DE5">
      <w:pPr>
        <w:tabs>
          <w:tab w:val="left" w:pos="1545"/>
          <w:tab w:val="left" w:pos="1546"/>
        </w:tabs>
        <w:spacing w:after="0"/>
      </w:pPr>
      <w:r w:rsidRPr="00524DE5">
        <w:rPr>
          <w:i/>
          <w:iCs/>
        </w:rPr>
        <w:t>Doctrines of the Bible</w:t>
      </w:r>
      <w:r>
        <w:t>, D. Bernard</w:t>
      </w:r>
    </w:p>
    <w:p w14:paraId="7C885CA5" w14:textId="2929EDFC" w:rsidR="00524DE5" w:rsidRDefault="00524DE5" w:rsidP="00524DE5">
      <w:pPr>
        <w:tabs>
          <w:tab w:val="left" w:pos="1545"/>
          <w:tab w:val="left" w:pos="1546"/>
        </w:tabs>
        <w:spacing w:after="0"/>
      </w:pPr>
      <w:r w:rsidRPr="00524DE5">
        <w:rPr>
          <w:i/>
          <w:iCs/>
        </w:rPr>
        <w:t>Unchanging Word for the Ever-Changing World</w:t>
      </w:r>
      <w:r>
        <w:t>, J. Poitras</w:t>
      </w:r>
    </w:p>
    <w:p w14:paraId="489BA65A" w14:textId="5D3FA081" w:rsidR="00524DE5" w:rsidRDefault="00524DE5" w:rsidP="00524DE5">
      <w:pPr>
        <w:tabs>
          <w:tab w:val="left" w:pos="1545"/>
          <w:tab w:val="left" w:pos="1546"/>
        </w:tabs>
        <w:spacing w:after="0"/>
      </w:pPr>
      <w:r w:rsidRPr="00524DE5">
        <w:rPr>
          <w:i/>
          <w:iCs/>
        </w:rPr>
        <w:t>Baptism in God’s Plan</w:t>
      </w:r>
      <w:r>
        <w:t xml:space="preserve">, </w:t>
      </w:r>
      <w:proofErr w:type="spellStart"/>
      <w:r>
        <w:t>Fauss</w:t>
      </w:r>
      <w:proofErr w:type="spellEnd"/>
    </w:p>
    <w:p w14:paraId="6CFD66D4" w14:textId="05DB27E1" w:rsidR="00524DE5" w:rsidRDefault="00524DE5" w:rsidP="00524DE5">
      <w:pPr>
        <w:tabs>
          <w:tab w:val="left" w:pos="1545"/>
          <w:tab w:val="left" w:pos="1546"/>
        </w:tabs>
        <w:spacing w:after="0"/>
      </w:pPr>
      <w:r w:rsidRPr="00C93867">
        <w:rPr>
          <w:i/>
          <w:iCs/>
        </w:rPr>
        <w:t>Baptism of the Holy Ghost</w:t>
      </w:r>
      <w:r>
        <w:t xml:space="preserve">, Alan </w:t>
      </w:r>
      <w:proofErr w:type="spellStart"/>
      <w:r>
        <w:t>Kitay</w:t>
      </w:r>
      <w:proofErr w:type="spellEnd"/>
    </w:p>
    <w:p w14:paraId="43958D73" w14:textId="3A186762" w:rsidR="00C93867" w:rsidRDefault="00C93867" w:rsidP="00524DE5">
      <w:pPr>
        <w:tabs>
          <w:tab w:val="left" w:pos="1545"/>
          <w:tab w:val="left" w:pos="1546"/>
        </w:tabs>
        <w:spacing w:after="0"/>
      </w:pPr>
      <w:r w:rsidRPr="00C93867">
        <w:rPr>
          <w:i/>
          <w:iCs/>
        </w:rPr>
        <w:t>The Baptism of the Holy Spirit</w:t>
      </w:r>
      <w:r>
        <w:t xml:space="preserve">, Jack </w:t>
      </w:r>
      <w:proofErr w:type="spellStart"/>
      <w:r>
        <w:t>Viskar</w:t>
      </w:r>
      <w:proofErr w:type="spellEnd"/>
    </w:p>
    <w:p w14:paraId="5542DBB7" w14:textId="13A1C562" w:rsidR="00C93867" w:rsidRDefault="00C93867" w:rsidP="00524DE5">
      <w:pPr>
        <w:tabs>
          <w:tab w:val="left" w:pos="1545"/>
          <w:tab w:val="left" w:pos="1546"/>
        </w:tabs>
        <w:spacing w:after="0"/>
      </w:pPr>
      <w:r w:rsidRPr="00C93867">
        <w:rPr>
          <w:i/>
          <w:iCs/>
        </w:rPr>
        <w:t>The Bible Plan of Salvation</w:t>
      </w:r>
      <w:r>
        <w:t>, Carl E. Williams</w:t>
      </w:r>
    </w:p>
    <w:p w14:paraId="401DEC83" w14:textId="41E46A28" w:rsidR="00C93867" w:rsidRDefault="00C93867" w:rsidP="00524DE5">
      <w:pPr>
        <w:tabs>
          <w:tab w:val="left" w:pos="1545"/>
          <w:tab w:val="left" w:pos="1546"/>
        </w:tabs>
        <w:spacing w:after="0"/>
      </w:pPr>
      <w:r w:rsidRPr="00C93867">
        <w:rPr>
          <w:i/>
          <w:iCs/>
        </w:rPr>
        <w:t>Contending for the Faith</w:t>
      </w:r>
      <w:r>
        <w:t>, D.L. Welch</w:t>
      </w:r>
    </w:p>
    <w:p w14:paraId="72C95EF0" w14:textId="2D6CDF7A" w:rsidR="00C93867" w:rsidRDefault="00C93867" w:rsidP="00524DE5">
      <w:pPr>
        <w:tabs>
          <w:tab w:val="left" w:pos="1545"/>
          <w:tab w:val="left" w:pos="1546"/>
        </w:tabs>
        <w:spacing w:after="0"/>
      </w:pPr>
      <w:r w:rsidRPr="00C93867">
        <w:rPr>
          <w:i/>
          <w:iCs/>
        </w:rPr>
        <w:t>Handbook for Receiving the Holy Ghost</w:t>
      </w:r>
      <w:r>
        <w:t>, Fred Kinzie</w:t>
      </w:r>
    </w:p>
    <w:p w14:paraId="44C61E57" w14:textId="017696E9" w:rsidR="00C93867" w:rsidRDefault="00C93867" w:rsidP="00524DE5">
      <w:pPr>
        <w:tabs>
          <w:tab w:val="left" w:pos="1545"/>
          <w:tab w:val="left" w:pos="1546"/>
        </w:tabs>
        <w:spacing w:after="0"/>
      </w:pPr>
      <w:r>
        <w:t>A variety of other books and articles</w:t>
      </w:r>
    </w:p>
    <w:p w14:paraId="560FAC00" w14:textId="77777777" w:rsidR="008D1EFC" w:rsidRDefault="008D1EFC" w:rsidP="008D1EFC">
      <w:pPr>
        <w:tabs>
          <w:tab w:val="left" w:pos="1545"/>
          <w:tab w:val="left" w:pos="1546"/>
        </w:tabs>
        <w:spacing w:line="240" w:lineRule="auto"/>
      </w:pPr>
    </w:p>
    <w:p w14:paraId="32467217" w14:textId="7B7694CA" w:rsidR="008D1EFC" w:rsidRDefault="008D1EFC" w:rsidP="008D1EFC">
      <w:pPr>
        <w:pStyle w:val="BodyText"/>
        <w:spacing w:line="240" w:lineRule="auto"/>
        <w:rPr>
          <w:b/>
          <w:bCs/>
          <w:sz w:val="28"/>
          <w:szCs w:val="28"/>
        </w:rPr>
      </w:pPr>
      <w:r>
        <w:rPr>
          <w:b/>
          <w:bCs/>
          <w:sz w:val="28"/>
          <w:szCs w:val="28"/>
        </w:rPr>
        <w:t>Comments:</w:t>
      </w:r>
    </w:p>
    <w:p w14:paraId="0F36F6B5" w14:textId="4AA331D4" w:rsidR="00524DE5" w:rsidRDefault="00524DE5" w:rsidP="008D1EFC">
      <w:pPr>
        <w:pStyle w:val="BodyText"/>
        <w:spacing w:line="240" w:lineRule="auto"/>
        <w:rPr>
          <w:b/>
          <w:bCs/>
          <w:sz w:val="28"/>
          <w:szCs w:val="28"/>
        </w:rPr>
      </w:pPr>
    </w:p>
    <w:p w14:paraId="71BB7511" w14:textId="77777777" w:rsidR="00524DE5" w:rsidRDefault="00524DE5" w:rsidP="008D1EFC">
      <w:pPr>
        <w:pStyle w:val="BodyText"/>
        <w:spacing w:line="240" w:lineRule="auto"/>
        <w:rPr>
          <w:b/>
          <w:bCs/>
          <w:sz w:val="28"/>
          <w:szCs w:val="28"/>
        </w:rPr>
      </w:pPr>
    </w:p>
    <w:p w14:paraId="09870E57" w14:textId="045938DD" w:rsidR="008D1EFC" w:rsidRDefault="008D1EFC" w:rsidP="008D1EFC">
      <w:pPr>
        <w:pStyle w:val="BodyText"/>
        <w:spacing w:line="240" w:lineRule="auto"/>
        <w:rPr>
          <w:b/>
          <w:bCs/>
          <w:sz w:val="28"/>
          <w:szCs w:val="28"/>
        </w:rPr>
      </w:pPr>
      <w:r>
        <w:rPr>
          <w:b/>
          <w:bCs/>
          <w:sz w:val="28"/>
          <w:szCs w:val="28"/>
        </w:rPr>
        <w:t>Date of Last Revision:</w:t>
      </w:r>
    </w:p>
    <w:p w14:paraId="6B801FCE" w14:textId="2DD40E57" w:rsidR="001F3904" w:rsidRPr="001F3904" w:rsidRDefault="00524DE5" w:rsidP="008D1EFC">
      <w:pPr>
        <w:spacing w:after="0" w:line="240" w:lineRule="auto"/>
        <w:rPr>
          <w:szCs w:val="24"/>
        </w:rPr>
      </w:pPr>
      <w:r>
        <w:rPr>
          <w:szCs w:val="24"/>
        </w:rPr>
        <w:t>August 2020</w:t>
      </w:r>
    </w:p>
    <w:sectPr w:rsidR="001F3904" w:rsidRPr="001F3904" w:rsidSect="003A720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B9FB" w14:textId="77777777" w:rsidR="000F3029" w:rsidRDefault="000F3029" w:rsidP="00EF7A77">
      <w:pPr>
        <w:spacing w:after="0" w:line="240" w:lineRule="auto"/>
      </w:pPr>
      <w:r>
        <w:separator/>
      </w:r>
    </w:p>
    <w:p w14:paraId="3D62C8CC" w14:textId="77777777" w:rsidR="000F3029" w:rsidRDefault="000F3029"/>
  </w:endnote>
  <w:endnote w:type="continuationSeparator" w:id="0">
    <w:p w14:paraId="4169C178" w14:textId="77777777" w:rsidR="000F3029" w:rsidRDefault="000F3029" w:rsidP="00EF7A77">
      <w:pPr>
        <w:spacing w:after="0" w:line="240" w:lineRule="auto"/>
      </w:pPr>
      <w:r>
        <w:continuationSeparator/>
      </w:r>
    </w:p>
    <w:p w14:paraId="112FFF79" w14:textId="77777777" w:rsidR="000F3029" w:rsidRDefault="000F3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Zapfino">
    <w:altName w:val="Zapfino"/>
    <w:panose1 w:val="03030300040707070C03"/>
    <w:charset w:val="4D"/>
    <w:family w:val="script"/>
    <w:pitch w:val="variable"/>
    <w:sig w:usb0="80000067" w:usb1="40000041" w:usb2="00000000" w:usb3="00000000" w:csb0="00000093" w:csb1="00000000"/>
  </w:font>
  <w:font w:name="Trebuchet MS">
    <w:altName w:val="﷽﷽﷽﷽﷽﷽﷽﷽t MS"/>
    <w:panose1 w:val="020B0603020202020204"/>
    <w:charset w:val="00"/>
    <w:family w:val="swiss"/>
    <w:pitch w:val="variable"/>
    <w:sig w:usb0="00000287" w:usb1="00000000" w:usb2="00000000" w:usb3="00000000" w:csb0="0000009F" w:csb1="00000000"/>
  </w:font>
  <w:font w:name="Comic Sans MS">
    <w:altName w:val="﷽﷽﷽﷽﷽﷽﷽﷽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ligraph421 BT">
    <w:altName w:val="Mistral"/>
    <w:panose1 w:val="020B0604020202020204"/>
    <w:charset w:val="00"/>
    <w:family w:val="script"/>
    <w:pitch w:val="variable"/>
    <w:sig w:usb0="800000AF" w:usb1="1000204A" w:usb2="00000000" w:usb3="00000000" w:csb0="0000001B"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21AA" w14:textId="77777777" w:rsidR="000F3029" w:rsidRDefault="000F3029" w:rsidP="00EF7A77">
      <w:pPr>
        <w:spacing w:after="0" w:line="240" w:lineRule="auto"/>
      </w:pPr>
      <w:r>
        <w:separator/>
      </w:r>
    </w:p>
    <w:p w14:paraId="55F95923" w14:textId="77777777" w:rsidR="000F3029" w:rsidRDefault="000F3029"/>
  </w:footnote>
  <w:footnote w:type="continuationSeparator" w:id="0">
    <w:p w14:paraId="2197F18A" w14:textId="77777777" w:rsidR="000F3029" w:rsidRDefault="000F3029" w:rsidP="00EF7A77">
      <w:pPr>
        <w:spacing w:after="0" w:line="240" w:lineRule="auto"/>
      </w:pPr>
      <w:r>
        <w:continuationSeparator/>
      </w:r>
    </w:p>
    <w:p w14:paraId="5D1A0DB4" w14:textId="77777777" w:rsidR="000F3029" w:rsidRDefault="000F3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EF7A77" w:rsidRPr="00E167F4" w14:paraId="542D603A" w14:textId="77777777">
      <w:tc>
        <w:tcPr>
          <w:tcW w:w="1152" w:type="dxa"/>
        </w:tcPr>
        <w:p w14:paraId="053CB6D5" w14:textId="77777777" w:rsidR="00EF7A77" w:rsidRPr="00E167F4" w:rsidRDefault="005E1F78">
          <w:pPr>
            <w:pStyle w:val="Header"/>
            <w:jc w:val="right"/>
            <w:rPr>
              <w:b/>
            </w:rPr>
          </w:pPr>
          <w:r w:rsidRPr="00E167F4">
            <w:fldChar w:fldCharType="begin"/>
          </w:r>
          <w:r w:rsidRPr="00E167F4">
            <w:instrText xml:space="preserve"> PAGE   \* MERGEFORMAT </w:instrText>
          </w:r>
          <w:r w:rsidRPr="00E167F4">
            <w:fldChar w:fldCharType="separate"/>
          </w:r>
          <w:r w:rsidR="00355D92">
            <w:rPr>
              <w:noProof/>
            </w:rPr>
            <w:t>1</w:t>
          </w:r>
          <w:r w:rsidRPr="00E167F4">
            <w:fldChar w:fldCharType="end"/>
          </w:r>
        </w:p>
      </w:tc>
      <w:tc>
        <w:tcPr>
          <w:tcW w:w="0" w:type="auto"/>
          <w:noWrap/>
        </w:tcPr>
        <w:p w14:paraId="053EC58D" w14:textId="58792D4B" w:rsidR="00640813" w:rsidRPr="00E167F4" w:rsidRDefault="00EF7A77" w:rsidP="0034796B">
          <w:pPr>
            <w:pStyle w:val="Header"/>
            <w:rPr>
              <w:i/>
            </w:rPr>
          </w:pPr>
          <w:r w:rsidRPr="00E167F4">
            <w:rPr>
              <w:i/>
            </w:rPr>
            <w:t xml:space="preserve">GATS Course Outline – </w:t>
          </w:r>
          <w:r w:rsidR="00090DAA">
            <w:rPr>
              <w:i/>
            </w:rPr>
            <w:t>Diploma Level</w:t>
          </w:r>
        </w:p>
      </w:tc>
    </w:tr>
  </w:tbl>
  <w:p w14:paraId="6BD17F23" w14:textId="77777777" w:rsidR="00EF7A77" w:rsidRDefault="00EF7A77">
    <w:pPr>
      <w:pStyle w:val="Header"/>
    </w:pPr>
  </w:p>
  <w:p w14:paraId="3425C24D" w14:textId="77777777" w:rsidR="0006584F" w:rsidRDefault="000658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4460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D1170"/>
    <w:multiLevelType w:val="hybridMultilevel"/>
    <w:tmpl w:val="65CCD338"/>
    <w:lvl w:ilvl="0" w:tplc="04090001">
      <w:start w:val="1"/>
      <w:numFmt w:val="bullet"/>
      <w:lvlText w:val=""/>
      <w:lvlJc w:val="left"/>
      <w:pPr>
        <w:tabs>
          <w:tab w:val="num" w:pos="3965"/>
        </w:tabs>
        <w:ind w:left="3965" w:hanging="360"/>
      </w:pPr>
      <w:rPr>
        <w:rFonts w:ascii="Symbol" w:hAnsi="Symbol" w:hint="default"/>
      </w:rPr>
    </w:lvl>
    <w:lvl w:ilvl="1" w:tplc="04090003" w:tentative="1">
      <w:start w:val="1"/>
      <w:numFmt w:val="bullet"/>
      <w:lvlText w:val="o"/>
      <w:lvlJc w:val="left"/>
      <w:pPr>
        <w:tabs>
          <w:tab w:val="num" w:pos="4685"/>
        </w:tabs>
        <w:ind w:left="4685" w:hanging="360"/>
      </w:pPr>
      <w:rPr>
        <w:rFonts w:ascii="Courier New" w:hAnsi="Courier New" w:hint="default"/>
      </w:rPr>
    </w:lvl>
    <w:lvl w:ilvl="2" w:tplc="04090005" w:tentative="1">
      <w:start w:val="1"/>
      <w:numFmt w:val="bullet"/>
      <w:lvlText w:val=""/>
      <w:lvlJc w:val="left"/>
      <w:pPr>
        <w:tabs>
          <w:tab w:val="num" w:pos="5405"/>
        </w:tabs>
        <w:ind w:left="5405" w:hanging="360"/>
      </w:pPr>
      <w:rPr>
        <w:rFonts w:ascii="Wingdings" w:hAnsi="Wingdings" w:hint="default"/>
      </w:rPr>
    </w:lvl>
    <w:lvl w:ilvl="3" w:tplc="04090001" w:tentative="1">
      <w:start w:val="1"/>
      <w:numFmt w:val="bullet"/>
      <w:lvlText w:val=""/>
      <w:lvlJc w:val="left"/>
      <w:pPr>
        <w:tabs>
          <w:tab w:val="num" w:pos="6125"/>
        </w:tabs>
        <w:ind w:left="6125" w:hanging="360"/>
      </w:pPr>
      <w:rPr>
        <w:rFonts w:ascii="Symbol" w:hAnsi="Symbol" w:hint="default"/>
      </w:rPr>
    </w:lvl>
    <w:lvl w:ilvl="4" w:tplc="04090003" w:tentative="1">
      <w:start w:val="1"/>
      <w:numFmt w:val="bullet"/>
      <w:lvlText w:val="o"/>
      <w:lvlJc w:val="left"/>
      <w:pPr>
        <w:tabs>
          <w:tab w:val="num" w:pos="6845"/>
        </w:tabs>
        <w:ind w:left="6845" w:hanging="360"/>
      </w:pPr>
      <w:rPr>
        <w:rFonts w:ascii="Courier New" w:hAnsi="Courier New" w:hint="default"/>
      </w:rPr>
    </w:lvl>
    <w:lvl w:ilvl="5" w:tplc="04090005" w:tentative="1">
      <w:start w:val="1"/>
      <w:numFmt w:val="bullet"/>
      <w:lvlText w:val=""/>
      <w:lvlJc w:val="left"/>
      <w:pPr>
        <w:tabs>
          <w:tab w:val="num" w:pos="7565"/>
        </w:tabs>
        <w:ind w:left="7565" w:hanging="360"/>
      </w:pPr>
      <w:rPr>
        <w:rFonts w:ascii="Wingdings" w:hAnsi="Wingdings" w:hint="default"/>
      </w:rPr>
    </w:lvl>
    <w:lvl w:ilvl="6" w:tplc="04090001" w:tentative="1">
      <w:start w:val="1"/>
      <w:numFmt w:val="bullet"/>
      <w:lvlText w:val=""/>
      <w:lvlJc w:val="left"/>
      <w:pPr>
        <w:tabs>
          <w:tab w:val="num" w:pos="8285"/>
        </w:tabs>
        <w:ind w:left="8285" w:hanging="360"/>
      </w:pPr>
      <w:rPr>
        <w:rFonts w:ascii="Symbol" w:hAnsi="Symbol" w:hint="default"/>
      </w:rPr>
    </w:lvl>
    <w:lvl w:ilvl="7" w:tplc="04090003" w:tentative="1">
      <w:start w:val="1"/>
      <w:numFmt w:val="bullet"/>
      <w:lvlText w:val="o"/>
      <w:lvlJc w:val="left"/>
      <w:pPr>
        <w:tabs>
          <w:tab w:val="num" w:pos="9005"/>
        </w:tabs>
        <w:ind w:left="9005" w:hanging="360"/>
      </w:pPr>
      <w:rPr>
        <w:rFonts w:ascii="Courier New" w:hAnsi="Courier New" w:hint="default"/>
      </w:rPr>
    </w:lvl>
    <w:lvl w:ilvl="8" w:tplc="04090005" w:tentative="1">
      <w:start w:val="1"/>
      <w:numFmt w:val="bullet"/>
      <w:lvlText w:val=""/>
      <w:lvlJc w:val="left"/>
      <w:pPr>
        <w:tabs>
          <w:tab w:val="num" w:pos="9725"/>
        </w:tabs>
        <w:ind w:left="9725" w:hanging="360"/>
      </w:pPr>
      <w:rPr>
        <w:rFonts w:ascii="Wingdings" w:hAnsi="Wingdings" w:hint="default"/>
      </w:rPr>
    </w:lvl>
  </w:abstractNum>
  <w:abstractNum w:abstractNumId="2" w15:restartNumberingAfterBreak="0">
    <w:nsid w:val="09815927"/>
    <w:multiLevelType w:val="hybridMultilevel"/>
    <w:tmpl w:val="4E125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1512D"/>
    <w:multiLevelType w:val="hybridMultilevel"/>
    <w:tmpl w:val="CF9E8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91C98"/>
    <w:multiLevelType w:val="hybridMultilevel"/>
    <w:tmpl w:val="2DC2E98E"/>
    <w:lvl w:ilvl="0" w:tplc="317E366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86EFD"/>
    <w:multiLevelType w:val="hybridMultilevel"/>
    <w:tmpl w:val="3F94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517AA"/>
    <w:multiLevelType w:val="hybridMultilevel"/>
    <w:tmpl w:val="51F2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010F8"/>
    <w:multiLevelType w:val="hybridMultilevel"/>
    <w:tmpl w:val="5F9C5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E161B"/>
    <w:multiLevelType w:val="hybridMultilevel"/>
    <w:tmpl w:val="741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1272D"/>
    <w:multiLevelType w:val="hybridMultilevel"/>
    <w:tmpl w:val="A950D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C407D"/>
    <w:multiLevelType w:val="hybridMultilevel"/>
    <w:tmpl w:val="54D27DD4"/>
    <w:lvl w:ilvl="0" w:tplc="6150B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4025F"/>
    <w:multiLevelType w:val="hybridMultilevel"/>
    <w:tmpl w:val="5CCA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43E58"/>
    <w:multiLevelType w:val="hybridMultilevel"/>
    <w:tmpl w:val="D0364380"/>
    <w:lvl w:ilvl="0" w:tplc="15A25CE6">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393F42"/>
    <w:multiLevelType w:val="hybridMultilevel"/>
    <w:tmpl w:val="0D10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B7434"/>
    <w:multiLevelType w:val="hybridMultilevel"/>
    <w:tmpl w:val="7A1026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DC6BB4"/>
    <w:multiLevelType w:val="hybridMultilevel"/>
    <w:tmpl w:val="4318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57D09"/>
    <w:multiLevelType w:val="hybridMultilevel"/>
    <w:tmpl w:val="1942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C129BA"/>
    <w:multiLevelType w:val="hybridMultilevel"/>
    <w:tmpl w:val="1E527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1A08AB"/>
    <w:multiLevelType w:val="hybridMultilevel"/>
    <w:tmpl w:val="687858F6"/>
    <w:lvl w:ilvl="0" w:tplc="1980C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9D244D"/>
    <w:multiLevelType w:val="hybridMultilevel"/>
    <w:tmpl w:val="024ED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401DE"/>
    <w:multiLevelType w:val="hybridMultilevel"/>
    <w:tmpl w:val="8F8EAFA6"/>
    <w:lvl w:ilvl="0" w:tplc="317E366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4"/>
  </w:num>
  <w:num w:numId="4">
    <w:abstractNumId w:val="1"/>
  </w:num>
  <w:num w:numId="5">
    <w:abstractNumId w:val="16"/>
  </w:num>
  <w:num w:numId="6">
    <w:abstractNumId w:val="20"/>
  </w:num>
  <w:num w:numId="7">
    <w:abstractNumId w:val="13"/>
  </w:num>
  <w:num w:numId="8">
    <w:abstractNumId w:val="5"/>
  </w:num>
  <w:num w:numId="9">
    <w:abstractNumId w:val="17"/>
  </w:num>
  <w:num w:numId="10">
    <w:abstractNumId w:val="11"/>
  </w:num>
  <w:num w:numId="11">
    <w:abstractNumId w:val="19"/>
  </w:num>
  <w:num w:numId="12">
    <w:abstractNumId w:val="2"/>
  </w:num>
  <w:num w:numId="13">
    <w:abstractNumId w:val="18"/>
  </w:num>
  <w:num w:numId="14">
    <w:abstractNumId w:val="9"/>
  </w:num>
  <w:num w:numId="15">
    <w:abstractNumId w:val="3"/>
  </w:num>
  <w:num w:numId="16">
    <w:abstractNumId w:val="0"/>
  </w:num>
  <w:num w:numId="17">
    <w:abstractNumId w:val="12"/>
  </w:num>
  <w:num w:numId="18">
    <w:abstractNumId w:val="15"/>
  </w:num>
  <w:num w:numId="19">
    <w:abstractNumId w:val="10"/>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77"/>
    <w:rsid w:val="000266FA"/>
    <w:rsid w:val="00062D7D"/>
    <w:rsid w:val="00064848"/>
    <w:rsid w:val="0006584F"/>
    <w:rsid w:val="00067281"/>
    <w:rsid w:val="00067943"/>
    <w:rsid w:val="00090DAA"/>
    <w:rsid w:val="000F3029"/>
    <w:rsid w:val="001057B2"/>
    <w:rsid w:val="00120EAA"/>
    <w:rsid w:val="00124972"/>
    <w:rsid w:val="0016337E"/>
    <w:rsid w:val="001F3904"/>
    <w:rsid w:val="00203F0C"/>
    <w:rsid w:val="0022561F"/>
    <w:rsid w:val="00233C47"/>
    <w:rsid w:val="00256E09"/>
    <w:rsid w:val="002603BC"/>
    <w:rsid w:val="002A2D1C"/>
    <w:rsid w:val="002E1E54"/>
    <w:rsid w:val="002F0A7B"/>
    <w:rsid w:val="002F0B5A"/>
    <w:rsid w:val="00303304"/>
    <w:rsid w:val="003159B6"/>
    <w:rsid w:val="003449CD"/>
    <w:rsid w:val="003478C7"/>
    <w:rsid w:val="0034796B"/>
    <w:rsid w:val="00355D92"/>
    <w:rsid w:val="00371CFD"/>
    <w:rsid w:val="0038782F"/>
    <w:rsid w:val="003A7206"/>
    <w:rsid w:val="003B7F97"/>
    <w:rsid w:val="003C3990"/>
    <w:rsid w:val="003D0AA9"/>
    <w:rsid w:val="003D3470"/>
    <w:rsid w:val="00451519"/>
    <w:rsid w:val="004D2284"/>
    <w:rsid w:val="004E2835"/>
    <w:rsid w:val="00512AE7"/>
    <w:rsid w:val="00524DE5"/>
    <w:rsid w:val="00540DE4"/>
    <w:rsid w:val="00592D7A"/>
    <w:rsid w:val="00596B65"/>
    <w:rsid w:val="005E1F78"/>
    <w:rsid w:val="005E7E5B"/>
    <w:rsid w:val="00634142"/>
    <w:rsid w:val="00640813"/>
    <w:rsid w:val="00664780"/>
    <w:rsid w:val="006E2B15"/>
    <w:rsid w:val="006E3F82"/>
    <w:rsid w:val="007712B9"/>
    <w:rsid w:val="00773A8A"/>
    <w:rsid w:val="007A0C1A"/>
    <w:rsid w:val="007C092D"/>
    <w:rsid w:val="007C1888"/>
    <w:rsid w:val="00850C70"/>
    <w:rsid w:val="00871075"/>
    <w:rsid w:val="00873D49"/>
    <w:rsid w:val="008A01DE"/>
    <w:rsid w:val="008A352C"/>
    <w:rsid w:val="008D1EFC"/>
    <w:rsid w:val="008D563B"/>
    <w:rsid w:val="008E1822"/>
    <w:rsid w:val="008F5402"/>
    <w:rsid w:val="008F5FEC"/>
    <w:rsid w:val="00900D25"/>
    <w:rsid w:val="009149A6"/>
    <w:rsid w:val="00917C8A"/>
    <w:rsid w:val="00926E3D"/>
    <w:rsid w:val="00930B9A"/>
    <w:rsid w:val="00947762"/>
    <w:rsid w:val="009835DA"/>
    <w:rsid w:val="00993428"/>
    <w:rsid w:val="009A5D7F"/>
    <w:rsid w:val="009B0B57"/>
    <w:rsid w:val="009C2C41"/>
    <w:rsid w:val="009E3209"/>
    <w:rsid w:val="00A13A7F"/>
    <w:rsid w:val="00A234F7"/>
    <w:rsid w:val="00A35E2B"/>
    <w:rsid w:val="00A55885"/>
    <w:rsid w:val="00A55D86"/>
    <w:rsid w:val="00A72C0F"/>
    <w:rsid w:val="00AD5F56"/>
    <w:rsid w:val="00AE7313"/>
    <w:rsid w:val="00B02A0A"/>
    <w:rsid w:val="00B16BA6"/>
    <w:rsid w:val="00B30A39"/>
    <w:rsid w:val="00B93A97"/>
    <w:rsid w:val="00B97DB7"/>
    <w:rsid w:val="00BC6696"/>
    <w:rsid w:val="00BD18B1"/>
    <w:rsid w:val="00BD6A52"/>
    <w:rsid w:val="00BE6873"/>
    <w:rsid w:val="00C0692E"/>
    <w:rsid w:val="00C27101"/>
    <w:rsid w:val="00C36FB2"/>
    <w:rsid w:val="00C62FC8"/>
    <w:rsid w:val="00C72BB4"/>
    <w:rsid w:val="00C81640"/>
    <w:rsid w:val="00C93867"/>
    <w:rsid w:val="00D47C79"/>
    <w:rsid w:val="00D85D71"/>
    <w:rsid w:val="00DF0F7D"/>
    <w:rsid w:val="00DF4948"/>
    <w:rsid w:val="00E167F4"/>
    <w:rsid w:val="00E169DE"/>
    <w:rsid w:val="00E75EB6"/>
    <w:rsid w:val="00E7773A"/>
    <w:rsid w:val="00E85ECA"/>
    <w:rsid w:val="00E93E91"/>
    <w:rsid w:val="00EA778D"/>
    <w:rsid w:val="00ED7907"/>
    <w:rsid w:val="00EF7A77"/>
    <w:rsid w:val="00F61054"/>
    <w:rsid w:val="00F92EBE"/>
    <w:rsid w:val="00FA2A8B"/>
    <w:rsid w:val="00FE6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7B8D"/>
  <w14:defaultImageDpi w14:val="330"/>
  <w15:chartTrackingRefBased/>
  <w15:docId w15:val="{E224A16C-2F56-CF4F-A9B0-79E8E172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42"/>
    <w:pPr>
      <w:spacing w:after="200" w:line="276" w:lineRule="auto"/>
    </w:pPr>
    <w:rPr>
      <w:rFonts w:ascii="Book Antiqua" w:hAnsi="Book Antiqua"/>
      <w:sz w:val="24"/>
      <w:szCs w:val="22"/>
      <w:lang w:eastAsia="en-US"/>
    </w:rPr>
  </w:style>
  <w:style w:type="paragraph" w:styleId="Heading1">
    <w:name w:val="heading 1"/>
    <w:basedOn w:val="Title"/>
    <w:next w:val="Normal"/>
    <w:link w:val="Heading1Char"/>
    <w:uiPriority w:val="9"/>
    <w:qFormat/>
    <w:rsid w:val="000266FA"/>
    <w:pPr>
      <w:outlineLvl w:val="0"/>
    </w:pPr>
    <w:rPr>
      <w:b/>
      <w:sz w:val="20"/>
      <w:szCs w:val="24"/>
      <w14:ligatures w14:val="standardContextual"/>
    </w:rPr>
  </w:style>
  <w:style w:type="paragraph" w:styleId="Heading3">
    <w:name w:val="heading 3"/>
    <w:basedOn w:val="Normal"/>
    <w:next w:val="Normal"/>
    <w:link w:val="Heading3Char"/>
    <w:qFormat/>
    <w:rsid w:val="00A55885"/>
    <w:pPr>
      <w:keepNext/>
      <w:spacing w:after="0" w:line="240" w:lineRule="auto"/>
      <w:ind w:left="3600" w:hanging="3600"/>
      <w:jc w:val="both"/>
      <w:outlineLvl w:val="2"/>
    </w:pPr>
    <w:rPr>
      <w:rFonts w:ascii="Trebuchet MS" w:eastAsia="Times New Roman" w:hAnsi="Trebuchet MS"/>
      <w:sz w:val="28"/>
      <w:szCs w:val="24"/>
    </w:rPr>
  </w:style>
  <w:style w:type="paragraph" w:styleId="Heading4">
    <w:name w:val="heading 4"/>
    <w:basedOn w:val="Normal"/>
    <w:next w:val="Normal"/>
    <w:link w:val="Heading4Char"/>
    <w:qFormat/>
    <w:rsid w:val="00A55885"/>
    <w:pPr>
      <w:keepNext/>
      <w:spacing w:after="0" w:line="240" w:lineRule="auto"/>
      <w:jc w:val="both"/>
      <w:outlineLvl w:val="3"/>
    </w:pPr>
    <w:rPr>
      <w:rFonts w:ascii="Comic Sans MS" w:eastAsia="Times New Roman" w:hAnsi="Comic Sans M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7A77"/>
    <w:rPr>
      <w:rFonts w:ascii="Tahoma" w:hAnsi="Tahoma" w:cs="Tahoma"/>
      <w:sz w:val="16"/>
      <w:szCs w:val="16"/>
    </w:rPr>
  </w:style>
  <w:style w:type="paragraph" w:styleId="Header">
    <w:name w:val="header"/>
    <w:basedOn w:val="Normal"/>
    <w:link w:val="HeaderChar"/>
    <w:uiPriority w:val="99"/>
    <w:unhideWhenUsed/>
    <w:rsid w:val="00EF7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A77"/>
  </w:style>
  <w:style w:type="paragraph" w:styleId="Footer">
    <w:name w:val="footer"/>
    <w:basedOn w:val="Normal"/>
    <w:link w:val="FooterChar"/>
    <w:uiPriority w:val="99"/>
    <w:unhideWhenUsed/>
    <w:rsid w:val="00EF7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A77"/>
  </w:style>
  <w:style w:type="paragraph" w:styleId="BodyTextIndent2">
    <w:name w:val="Body Text Indent 2"/>
    <w:basedOn w:val="Normal"/>
    <w:link w:val="BodyTextIndent2Char"/>
    <w:semiHidden/>
    <w:rsid w:val="003C3990"/>
    <w:pPr>
      <w:spacing w:after="0" w:line="240" w:lineRule="auto"/>
      <w:ind w:left="2860" w:hanging="2860"/>
      <w:jc w:val="both"/>
    </w:pPr>
    <w:rPr>
      <w:rFonts w:ascii="Comic Sans MS" w:eastAsia="Times New Roman" w:hAnsi="Comic Sans MS"/>
      <w:szCs w:val="20"/>
    </w:rPr>
  </w:style>
  <w:style w:type="character" w:customStyle="1" w:styleId="BodyTextIndent2Char">
    <w:name w:val="Body Text Indent 2 Char"/>
    <w:link w:val="BodyTextIndent2"/>
    <w:semiHidden/>
    <w:rsid w:val="003C3990"/>
    <w:rPr>
      <w:rFonts w:ascii="Comic Sans MS" w:eastAsia="Times New Roman" w:hAnsi="Comic Sans MS" w:cs="Times New Roman"/>
      <w:szCs w:val="20"/>
    </w:rPr>
  </w:style>
  <w:style w:type="paragraph" w:customStyle="1" w:styleId="ColorfulList-Accent11">
    <w:name w:val="Colorful List - Accent 11"/>
    <w:basedOn w:val="Normal"/>
    <w:uiPriority w:val="34"/>
    <w:qFormat/>
    <w:rsid w:val="00596B65"/>
    <w:pPr>
      <w:ind w:left="720"/>
      <w:contextualSpacing/>
    </w:pPr>
  </w:style>
  <w:style w:type="paragraph" w:customStyle="1" w:styleId="Style1">
    <w:name w:val="Style1"/>
    <w:basedOn w:val="Normal"/>
    <w:rsid w:val="00A55885"/>
    <w:pPr>
      <w:spacing w:before="120" w:after="0" w:line="240" w:lineRule="auto"/>
      <w:jc w:val="both"/>
    </w:pPr>
    <w:rPr>
      <w:rFonts w:ascii="Comic Sans MS" w:eastAsia="Times New Roman" w:hAnsi="Comic Sans MS"/>
      <w:szCs w:val="20"/>
    </w:rPr>
  </w:style>
  <w:style w:type="character" w:customStyle="1" w:styleId="Heading3Char">
    <w:name w:val="Heading 3 Char"/>
    <w:link w:val="Heading3"/>
    <w:rsid w:val="00A55885"/>
    <w:rPr>
      <w:rFonts w:ascii="Trebuchet MS" w:eastAsia="Times New Roman" w:hAnsi="Trebuchet MS"/>
      <w:sz w:val="28"/>
      <w:szCs w:val="24"/>
    </w:rPr>
  </w:style>
  <w:style w:type="character" w:customStyle="1" w:styleId="Heading4Char">
    <w:name w:val="Heading 4 Char"/>
    <w:link w:val="Heading4"/>
    <w:rsid w:val="00A55885"/>
    <w:rPr>
      <w:rFonts w:ascii="Comic Sans MS" w:eastAsia="Times New Roman" w:hAnsi="Comic Sans MS"/>
      <w:sz w:val="28"/>
      <w:szCs w:val="24"/>
    </w:rPr>
  </w:style>
  <w:style w:type="paragraph" w:styleId="Title">
    <w:name w:val="Title"/>
    <w:basedOn w:val="Normal"/>
    <w:next w:val="Normal"/>
    <w:link w:val="TitleChar"/>
    <w:uiPriority w:val="10"/>
    <w:qFormat/>
    <w:rsid w:val="00592D7A"/>
    <w:pPr>
      <w:tabs>
        <w:tab w:val="left" w:pos="680"/>
        <w:tab w:val="center" w:pos="4680"/>
      </w:tabs>
      <w:spacing w:after="0"/>
    </w:pPr>
    <w:rPr>
      <w:rFonts w:ascii="Zapfino" w:hAnsi="Zapfino"/>
      <w:sz w:val="40"/>
      <w:szCs w:val="40"/>
    </w:rPr>
  </w:style>
  <w:style w:type="character" w:customStyle="1" w:styleId="TitleChar">
    <w:name w:val="Title Char"/>
    <w:basedOn w:val="DefaultParagraphFont"/>
    <w:link w:val="Title"/>
    <w:uiPriority w:val="10"/>
    <w:rsid w:val="00592D7A"/>
    <w:rPr>
      <w:rFonts w:ascii="Zapfino" w:hAnsi="Zapfino"/>
      <w:sz w:val="40"/>
      <w:szCs w:val="40"/>
      <w:lang w:eastAsia="en-US"/>
    </w:rPr>
  </w:style>
  <w:style w:type="character" w:customStyle="1" w:styleId="Heading1Char">
    <w:name w:val="Heading 1 Char"/>
    <w:basedOn w:val="DefaultParagraphFont"/>
    <w:link w:val="Heading1"/>
    <w:uiPriority w:val="9"/>
    <w:rsid w:val="000266FA"/>
    <w:rPr>
      <w:rFonts w:ascii="Zapfino" w:hAnsi="Zapfino"/>
      <w:b/>
      <w:szCs w:val="24"/>
      <w:lang w:eastAsia="en-US"/>
      <w14:ligatures w14:val="standardContextual"/>
    </w:rPr>
  </w:style>
  <w:style w:type="paragraph" w:customStyle="1" w:styleId="Body">
    <w:name w:val="Body"/>
    <w:basedOn w:val="BodyTextIndent2"/>
    <w:link w:val="BodyChar"/>
    <w:qFormat/>
    <w:rsid w:val="009149A6"/>
    <w:pPr>
      <w:spacing w:after="240"/>
      <w:ind w:left="0" w:firstLine="0"/>
    </w:pPr>
    <w:rPr>
      <w:rFonts w:ascii="Book Antiqua" w:eastAsia="Calibri" w:hAnsi="Book Antiqua"/>
      <w:szCs w:val="24"/>
    </w:rPr>
  </w:style>
  <w:style w:type="paragraph" w:styleId="ListParagraph">
    <w:name w:val="List Paragraph"/>
    <w:basedOn w:val="Normal"/>
    <w:uiPriority w:val="34"/>
    <w:qFormat/>
    <w:rsid w:val="003D3470"/>
    <w:pPr>
      <w:numPr>
        <w:numId w:val="17"/>
      </w:numPr>
      <w:spacing w:after="160" w:line="259" w:lineRule="auto"/>
      <w:ind w:left="810" w:hanging="450"/>
      <w:contextualSpacing/>
    </w:pPr>
    <w:rPr>
      <w:rFonts w:eastAsiaTheme="minorHAnsi" w:cstheme="minorBidi"/>
      <w:szCs w:val="24"/>
    </w:rPr>
  </w:style>
  <w:style w:type="character" w:customStyle="1" w:styleId="BodyChar">
    <w:name w:val="Body Char"/>
    <w:basedOn w:val="BodyTextIndent2Char"/>
    <w:link w:val="Body"/>
    <w:rsid w:val="009149A6"/>
    <w:rPr>
      <w:rFonts w:ascii="Book Antiqua" w:eastAsia="Times New Roman" w:hAnsi="Book Antiqua" w:cs="Times New Roman"/>
      <w:sz w:val="24"/>
      <w:szCs w:val="24"/>
      <w:lang w:eastAsia="en-US"/>
    </w:rPr>
  </w:style>
  <w:style w:type="paragraph" w:customStyle="1" w:styleId="BigIndent">
    <w:name w:val="Big Indent"/>
    <w:basedOn w:val="Normal"/>
    <w:link w:val="BigIndentChar"/>
    <w:qFormat/>
    <w:rsid w:val="00064848"/>
    <w:pPr>
      <w:ind w:left="720" w:firstLine="720"/>
    </w:pPr>
  </w:style>
  <w:style w:type="character" w:customStyle="1" w:styleId="BigIndentChar">
    <w:name w:val="Big Indent Char"/>
    <w:basedOn w:val="DefaultParagraphFont"/>
    <w:link w:val="BigIndent"/>
    <w:rsid w:val="00064848"/>
    <w:rPr>
      <w:rFonts w:ascii="Book Antiqua" w:hAnsi="Book Antiqua"/>
      <w:sz w:val="24"/>
      <w:szCs w:val="22"/>
      <w:lang w:eastAsia="en-US"/>
    </w:rPr>
  </w:style>
  <w:style w:type="paragraph" w:styleId="BodyText">
    <w:name w:val="Body Text"/>
    <w:basedOn w:val="Normal"/>
    <w:link w:val="BodyTextChar"/>
    <w:uiPriority w:val="99"/>
    <w:unhideWhenUsed/>
    <w:rsid w:val="008D1EFC"/>
    <w:pPr>
      <w:spacing w:after="120"/>
    </w:pPr>
  </w:style>
  <w:style w:type="character" w:customStyle="1" w:styleId="BodyTextChar">
    <w:name w:val="Body Text Char"/>
    <w:basedOn w:val="DefaultParagraphFont"/>
    <w:link w:val="BodyText"/>
    <w:uiPriority w:val="99"/>
    <w:rsid w:val="008D1EFC"/>
    <w:rPr>
      <w:rFonts w:ascii="Book Antiqua" w:hAnsi="Book Antiqua"/>
      <w:sz w:val="24"/>
      <w:szCs w:val="22"/>
      <w:lang w:eastAsia="en-US"/>
    </w:rPr>
  </w:style>
  <w:style w:type="character" w:styleId="Hyperlink">
    <w:name w:val="Hyperlink"/>
    <w:basedOn w:val="DefaultParagraphFont"/>
    <w:uiPriority w:val="99"/>
    <w:unhideWhenUsed/>
    <w:rsid w:val="00524DE5"/>
    <w:rPr>
      <w:color w:val="0563C1" w:themeColor="hyperlink"/>
      <w:u w:val="single"/>
    </w:rPr>
  </w:style>
  <w:style w:type="character" w:styleId="UnresolvedMention">
    <w:name w:val="Unresolved Mention"/>
    <w:basedOn w:val="DefaultParagraphFont"/>
    <w:uiPriority w:val="99"/>
    <w:semiHidden/>
    <w:unhideWhenUsed/>
    <w:rsid w:val="00524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ts@upc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AFFC5-8469-4917-A624-02F7E644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3857</CharactersWithSpaces>
  <SharedDoc>false</SharedDoc>
  <HLinks>
    <vt:vector size="6" baseType="variant">
      <vt:variant>
        <vt:i4>2359368</vt:i4>
      </vt:variant>
      <vt:variant>
        <vt:i4>2065</vt:i4>
      </vt:variant>
      <vt:variant>
        <vt:i4>1025</vt:i4>
      </vt:variant>
      <vt:variant>
        <vt:i4>1</vt:i4>
      </vt:variant>
      <vt:variant>
        <vt:lpwstr>GATSlogo-6color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dc:creator>
  <cp:keywords/>
  <cp:lastModifiedBy>Brad Thompson</cp:lastModifiedBy>
  <cp:revision>3</cp:revision>
  <dcterms:created xsi:type="dcterms:W3CDTF">2021-08-20T15:41:00Z</dcterms:created>
  <dcterms:modified xsi:type="dcterms:W3CDTF">2021-08-20T15:41:00Z</dcterms:modified>
</cp:coreProperties>
</file>